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76" w:type="dxa"/>
        <w:tblLayout w:type="fixed"/>
        <w:tblLook w:val="0000" w:firstRow="0" w:lastRow="0" w:firstColumn="0" w:lastColumn="0" w:noHBand="0" w:noVBand="0"/>
      </w:tblPr>
      <w:tblGrid>
        <w:gridCol w:w="9356"/>
      </w:tblGrid>
      <w:tr w:rsidR="007D5688" w:rsidRPr="007D5688" w:rsidTr="00A166AA">
        <w:trPr>
          <w:trHeight w:val="3259"/>
        </w:trPr>
        <w:tc>
          <w:tcPr>
            <w:tcW w:w="9356" w:type="dxa"/>
          </w:tcPr>
          <w:p w:rsidR="00F80A49" w:rsidRPr="00464B9E" w:rsidRDefault="001A0952" w:rsidP="00F80A49">
            <w:pPr>
              <w:tabs>
                <w:tab w:val="left" w:pos="1134"/>
                <w:tab w:val="left" w:pos="1276"/>
                <w:tab w:val="left" w:pos="4820"/>
                <w:tab w:val="left" w:pos="7088"/>
                <w:tab w:val="left" w:pos="7797"/>
              </w:tabs>
              <w:outlineLvl w:val="1"/>
              <w:rPr>
                <w:rFonts w:asciiTheme="majorHAnsi" w:eastAsia="Times New Roman" w:hAnsiTheme="majorHAnsi" w:cs="Arial"/>
                <w:b/>
              </w:rPr>
            </w:pPr>
            <w:r>
              <w:rPr>
                <w:rFonts w:asciiTheme="majorHAnsi" w:eastAsia="Times New Roman" w:hAnsiTheme="majorHAnsi" w:cs="Arial"/>
                <w:b/>
              </w:rPr>
              <w:t>ΠΑΝΕΠΙΣΤΗΜΙΟΥΠΟΛΗ ΑΡΧΑΙΟΥ ΕΛΑΙΩΝΑ</w:t>
            </w:r>
          </w:p>
          <w:p w:rsidR="00F80A49" w:rsidRPr="00464B9E" w:rsidRDefault="00F80A49" w:rsidP="00F80A49">
            <w:pPr>
              <w:tabs>
                <w:tab w:val="left" w:pos="1134"/>
                <w:tab w:val="left" w:pos="1276"/>
                <w:tab w:val="left" w:pos="4820"/>
                <w:tab w:val="left" w:pos="7088"/>
                <w:tab w:val="left" w:pos="7230"/>
              </w:tabs>
              <w:outlineLvl w:val="1"/>
              <w:rPr>
                <w:rFonts w:asciiTheme="majorHAnsi" w:eastAsia="Times New Roman" w:hAnsiTheme="majorHAnsi" w:cs="Arial"/>
              </w:rPr>
            </w:pPr>
            <w:proofErr w:type="spellStart"/>
            <w:r w:rsidRPr="00464B9E">
              <w:rPr>
                <w:rFonts w:asciiTheme="majorHAnsi" w:eastAsia="Times New Roman" w:hAnsiTheme="majorHAnsi" w:cs="Arial"/>
                <w:b/>
              </w:rPr>
              <w:t>Ταχ</w:t>
            </w:r>
            <w:proofErr w:type="spellEnd"/>
            <w:r w:rsidRPr="00464B9E">
              <w:rPr>
                <w:rFonts w:asciiTheme="majorHAnsi" w:eastAsia="Times New Roman" w:hAnsiTheme="majorHAnsi" w:cs="Arial"/>
                <w:b/>
              </w:rPr>
              <w:t>. Δ/</w:t>
            </w:r>
            <w:proofErr w:type="spellStart"/>
            <w:r w:rsidRPr="00464B9E">
              <w:rPr>
                <w:rFonts w:asciiTheme="majorHAnsi" w:eastAsia="Times New Roman" w:hAnsiTheme="majorHAnsi" w:cs="Arial"/>
                <w:b/>
              </w:rPr>
              <w:t>νση</w:t>
            </w:r>
            <w:proofErr w:type="spellEnd"/>
            <w:r w:rsidRPr="00464B9E">
              <w:rPr>
                <w:rFonts w:asciiTheme="majorHAnsi" w:eastAsia="Times New Roman" w:hAnsiTheme="majorHAnsi" w:cs="Arial"/>
              </w:rPr>
              <w:t xml:space="preserve">: </w:t>
            </w:r>
            <w:proofErr w:type="spellStart"/>
            <w:r w:rsidRPr="00464B9E">
              <w:rPr>
                <w:rFonts w:asciiTheme="majorHAnsi" w:eastAsia="Times New Roman" w:hAnsiTheme="majorHAnsi" w:cs="Arial"/>
              </w:rPr>
              <w:t>Π.Ράλλη</w:t>
            </w:r>
            <w:proofErr w:type="spellEnd"/>
            <w:r w:rsidRPr="00464B9E">
              <w:rPr>
                <w:rFonts w:asciiTheme="majorHAnsi" w:eastAsia="Times New Roman" w:hAnsiTheme="majorHAnsi" w:cs="Arial"/>
              </w:rPr>
              <w:t xml:space="preserve"> &amp; Θηβών 250</w:t>
            </w:r>
          </w:p>
          <w:p w:rsidR="00F96E14" w:rsidRPr="00464B9E" w:rsidRDefault="00F80A49" w:rsidP="00F80A49">
            <w:pPr>
              <w:tabs>
                <w:tab w:val="left" w:pos="1134"/>
                <w:tab w:val="left" w:pos="1276"/>
                <w:tab w:val="left" w:pos="4820"/>
                <w:tab w:val="left" w:pos="7088"/>
                <w:tab w:val="left" w:pos="7230"/>
              </w:tabs>
              <w:outlineLvl w:val="1"/>
              <w:rPr>
                <w:rFonts w:asciiTheme="majorHAnsi" w:eastAsia="Times New Roman" w:hAnsiTheme="majorHAnsi" w:cs="Arial"/>
              </w:rPr>
            </w:pPr>
            <w:r w:rsidRPr="00464B9E">
              <w:rPr>
                <w:rFonts w:asciiTheme="majorHAnsi" w:eastAsia="Times New Roman" w:hAnsiTheme="majorHAnsi" w:cs="Arial"/>
              </w:rPr>
              <w:t xml:space="preserve"> 122 44 Αιγάλεω </w:t>
            </w:r>
            <w:r w:rsidRPr="00464B9E">
              <w:rPr>
                <w:rFonts w:asciiTheme="majorHAnsi" w:eastAsia="Times New Roman" w:hAnsiTheme="majorHAnsi" w:cs="Arial"/>
              </w:rPr>
              <w:tab/>
            </w:r>
            <w:proofErr w:type="spellStart"/>
            <w:r w:rsidRPr="00464B9E">
              <w:rPr>
                <w:rFonts w:asciiTheme="majorHAnsi" w:eastAsia="Times New Roman" w:hAnsiTheme="majorHAnsi" w:cs="Arial"/>
              </w:rPr>
              <w:t>Ημερομ</w:t>
            </w:r>
            <w:proofErr w:type="spellEnd"/>
            <w:r w:rsidR="00CF267F" w:rsidRPr="00F46321">
              <w:rPr>
                <w:rFonts w:asciiTheme="majorHAnsi" w:eastAsia="Times New Roman" w:hAnsiTheme="majorHAnsi" w:cs="Arial"/>
              </w:rPr>
              <w:t>:</w:t>
            </w:r>
            <w:r w:rsidRPr="00464B9E">
              <w:rPr>
                <w:rFonts w:asciiTheme="majorHAnsi" w:eastAsia="Times New Roman" w:hAnsiTheme="majorHAnsi" w:cs="Arial"/>
              </w:rPr>
              <w:t xml:space="preserve"> </w:t>
            </w:r>
            <w:r w:rsidR="000B5890">
              <w:rPr>
                <w:rFonts w:asciiTheme="majorHAnsi" w:eastAsia="Times New Roman" w:hAnsiTheme="majorHAnsi" w:cs="Arial"/>
              </w:rPr>
              <w:t>30-04-2024</w:t>
            </w:r>
            <w:bookmarkStart w:id="0" w:name="_GoBack"/>
            <w:bookmarkEnd w:id="0"/>
          </w:p>
          <w:p w:rsidR="00F80A49" w:rsidRPr="00464B9E" w:rsidRDefault="00F80A49" w:rsidP="00F80A49">
            <w:pPr>
              <w:tabs>
                <w:tab w:val="left" w:pos="1134"/>
                <w:tab w:val="left" w:pos="1276"/>
                <w:tab w:val="left" w:pos="4820"/>
                <w:tab w:val="left" w:pos="7088"/>
                <w:tab w:val="left" w:pos="7230"/>
              </w:tabs>
              <w:outlineLvl w:val="1"/>
              <w:rPr>
                <w:rFonts w:asciiTheme="majorHAnsi" w:eastAsia="Times New Roman" w:hAnsiTheme="majorHAnsi" w:cs="Arial"/>
              </w:rPr>
            </w:pPr>
            <w:r w:rsidRPr="00464B9E">
              <w:rPr>
                <w:rFonts w:asciiTheme="majorHAnsi" w:eastAsia="Times New Roman" w:hAnsiTheme="majorHAnsi" w:cs="Arial"/>
                <w:b/>
              </w:rPr>
              <w:t>Τηλέφωνο</w:t>
            </w:r>
            <w:r w:rsidR="001016CA" w:rsidRPr="00464B9E">
              <w:rPr>
                <w:rFonts w:asciiTheme="majorHAnsi" w:eastAsia="Times New Roman" w:hAnsiTheme="majorHAnsi" w:cs="Arial"/>
              </w:rPr>
              <w:tab/>
              <w:t>: 210 53.81506</w:t>
            </w:r>
            <w:r w:rsidR="001016CA" w:rsidRPr="00464B9E">
              <w:rPr>
                <w:rFonts w:asciiTheme="majorHAnsi" w:eastAsia="Times New Roman" w:hAnsiTheme="majorHAnsi" w:cs="Arial"/>
              </w:rPr>
              <w:tab/>
            </w:r>
            <w:proofErr w:type="spellStart"/>
            <w:r w:rsidR="001016CA" w:rsidRPr="00464B9E">
              <w:rPr>
                <w:rFonts w:asciiTheme="majorHAnsi" w:eastAsia="Times New Roman" w:hAnsiTheme="majorHAnsi" w:cs="Arial"/>
              </w:rPr>
              <w:t>Αρ</w:t>
            </w:r>
            <w:proofErr w:type="spellEnd"/>
            <w:r w:rsidR="001016CA" w:rsidRPr="00464B9E">
              <w:rPr>
                <w:rFonts w:asciiTheme="majorHAnsi" w:eastAsia="Times New Roman" w:hAnsiTheme="majorHAnsi" w:cs="Arial"/>
              </w:rPr>
              <w:t xml:space="preserve">. </w:t>
            </w:r>
            <w:proofErr w:type="spellStart"/>
            <w:r w:rsidR="001016CA" w:rsidRPr="00464B9E">
              <w:rPr>
                <w:rFonts w:asciiTheme="majorHAnsi" w:eastAsia="Times New Roman" w:hAnsiTheme="majorHAnsi" w:cs="Arial"/>
              </w:rPr>
              <w:t>Πρωτοκ</w:t>
            </w:r>
            <w:proofErr w:type="spellEnd"/>
            <w:r w:rsidR="00CF267F" w:rsidRPr="00F46321">
              <w:rPr>
                <w:rFonts w:asciiTheme="majorHAnsi" w:eastAsia="Times New Roman" w:hAnsiTheme="majorHAnsi" w:cs="Arial"/>
              </w:rPr>
              <w:t>:</w:t>
            </w:r>
            <w:r w:rsidR="001016CA" w:rsidRPr="00464B9E">
              <w:rPr>
                <w:rFonts w:asciiTheme="majorHAnsi" w:eastAsia="Times New Roman" w:hAnsiTheme="majorHAnsi" w:cs="Arial"/>
              </w:rPr>
              <w:t xml:space="preserve"> </w:t>
            </w:r>
            <w:r w:rsidR="000B5890">
              <w:rPr>
                <w:rFonts w:asciiTheme="majorHAnsi" w:eastAsia="Times New Roman" w:hAnsiTheme="majorHAnsi" w:cs="Arial"/>
              </w:rPr>
              <w:t>36942</w:t>
            </w:r>
          </w:p>
          <w:p w:rsidR="00F80A49" w:rsidRPr="00E82F4E" w:rsidRDefault="00F80A49" w:rsidP="00F80A49">
            <w:pPr>
              <w:tabs>
                <w:tab w:val="left" w:pos="1134"/>
                <w:tab w:val="left" w:pos="1276"/>
                <w:tab w:val="left" w:pos="4820"/>
                <w:tab w:val="left" w:pos="7088"/>
                <w:tab w:val="left" w:pos="7230"/>
              </w:tabs>
              <w:outlineLvl w:val="1"/>
              <w:rPr>
                <w:rFonts w:asciiTheme="majorHAnsi" w:eastAsia="Times New Roman" w:hAnsiTheme="majorHAnsi" w:cs="Arial"/>
                <w:lang w:val="en-US"/>
              </w:rPr>
            </w:pPr>
            <w:r w:rsidRPr="00464B9E">
              <w:rPr>
                <w:rFonts w:asciiTheme="majorHAnsi" w:eastAsia="Times New Roman" w:hAnsiTheme="majorHAnsi" w:cs="Arial"/>
                <w:b/>
                <w:lang w:val="en-US"/>
              </w:rPr>
              <w:t>email</w:t>
            </w:r>
            <w:r w:rsidRPr="00E82F4E">
              <w:rPr>
                <w:rFonts w:asciiTheme="majorHAnsi" w:eastAsia="Times New Roman" w:hAnsiTheme="majorHAnsi" w:cs="Arial"/>
                <w:b/>
                <w:lang w:val="en-US"/>
              </w:rPr>
              <w:t xml:space="preserve">: </w:t>
            </w:r>
            <w:r w:rsidR="001016CA" w:rsidRPr="00464B9E">
              <w:rPr>
                <w:rFonts w:asciiTheme="majorHAnsi" w:eastAsia="Times New Roman" w:hAnsiTheme="majorHAnsi" w:cs="Arial"/>
                <w:b/>
                <w:lang w:val="en-US"/>
              </w:rPr>
              <w:t>mech</w:t>
            </w:r>
            <w:r w:rsidR="00A80F4D" w:rsidRPr="00E82F4E">
              <w:rPr>
                <w:rFonts w:asciiTheme="majorHAnsi" w:eastAsia="Times New Roman" w:hAnsiTheme="majorHAnsi" w:cs="Arial"/>
                <w:b/>
                <w:lang w:val="en-US"/>
              </w:rPr>
              <w:t>@</w:t>
            </w:r>
            <w:r w:rsidR="00A80F4D" w:rsidRPr="00464B9E">
              <w:rPr>
                <w:rFonts w:asciiTheme="majorHAnsi" w:eastAsia="Times New Roman" w:hAnsiTheme="majorHAnsi" w:cs="Arial"/>
                <w:b/>
                <w:lang w:val="en-US"/>
              </w:rPr>
              <w:t>uniwa</w:t>
            </w:r>
            <w:r w:rsidR="00A80F4D" w:rsidRPr="00E82F4E">
              <w:rPr>
                <w:rFonts w:asciiTheme="majorHAnsi" w:eastAsia="Times New Roman" w:hAnsiTheme="majorHAnsi" w:cs="Arial"/>
                <w:b/>
                <w:lang w:val="en-US"/>
              </w:rPr>
              <w:t>.</w:t>
            </w:r>
            <w:r w:rsidR="00A80F4D" w:rsidRPr="00464B9E">
              <w:rPr>
                <w:rFonts w:asciiTheme="majorHAnsi" w:eastAsia="Times New Roman" w:hAnsiTheme="majorHAnsi" w:cs="Arial"/>
                <w:b/>
                <w:lang w:val="en-US"/>
              </w:rPr>
              <w:t>gr</w:t>
            </w:r>
          </w:p>
          <w:p w:rsidR="00F80A49" w:rsidRPr="00E82F4E" w:rsidRDefault="00F80A49" w:rsidP="00F80A49">
            <w:pPr>
              <w:tabs>
                <w:tab w:val="left" w:pos="1134"/>
                <w:tab w:val="left" w:pos="1276"/>
                <w:tab w:val="left" w:pos="4820"/>
                <w:tab w:val="left" w:pos="7088"/>
                <w:tab w:val="left" w:pos="7797"/>
              </w:tabs>
              <w:outlineLvl w:val="1"/>
              <w:rPr>
                <w:rFonts w:asciiTheme="majorHAnsi" w:eastAsia="Times New Roman" w:hAnsiTheme="majorHAnsi" w:cs="Arial"/>
                <w:lang w:val="en-US"/>
              </w:rPr>
            </w:pPr>
            <w:r w:rsidRPr="00464B9E">
              <w:rPr>
                <w:rFonts w:asciiTheme="majorHAnsi" w:eastAsia="Times New Roman" w:hAnsiTheme="majorHAnsi" w:cs="Arial"/>
                <w:b/>
              </w:rPr>
              <w:t>Πληροφορίες</w:t>
            </w:r>
            <w:r w:rsidR="003651B7" w:rsidRPr="00E82F4E">
              <w:rPr>
                <w:rFonts w:asciiTheme="majorHAnsi" w:eastAsia="Times New Roman" w:hAnsiTheme="majorHAnsi" w:cs="Arial"/>
                <w:lang w:val="en-US"/>
              </w:rPr>
              <w:t xml:space="preserve"> </w:t>
            </w:r>
            <w:r w:rsidR="000D6970">
              <w:rPr>
                <w:rFonts w:asciiTheme="majorHAnsi" w:eastAsia="Times New Roman" w:hAnsiTheme="majorHAnsi" w:cs="Arial"/>
                <w:lang w:val="en-US"/>
              </w:rPr>
              <w:t xml:space="preserve">M. </w:t>
            </w:r>
            <w:r w:rsidR="000D6970">
              <w:rPr>
                <w:rFonts w:asciiTheme="majorHAnsi" w:eastAsia="Times New Roman" w:hAnsiTheme="majorHAnsi" w:cs="Arial"/>
              </w:rPr>
              <w:t>Κόκκαλη</w:t>
            </w:r>
          </w:p>
          <w:p w:rsidR="00F80A49" w:rsidRPr="00E82F4E" w:rsidRDefault="00F80A49" w:rsidP="00F80A49">
            <w:pPr>
              <w:tabs>
                <w:tab w:val="left" w:pos="1134"/>
                <w:tab w:val="left" w:pos="1276"/>
                <w:tab w:val="left" w:pos="4820"/>
                <w:tab w:val="left" w:pos="7088"/>
                <w:tab w:val="left" w:pos="7797"/>
              </w:tabs>
              <w:outlineLvl w:val="1"/>
              <w:rPr>
                <w:rFonts w:asciiTheme="majorHAnsi" w:eastAsia="Times New Roman" w:hAnsiTheme="majorHAnsi" w:cs="Arial"/>
                <w:lang w:val="en-US"/>
              </w:rPr>
            </w:pPr>
            <w:r w:rsidRPr="00E82F4E">
              <w:rPr>
                <w:rFonts w:asciiTheme="majorHAnsi" w:eastAsia="Times New Roman" w:hAnsiTheme="majorHAnsi" w:cs="Arial"/>
                <w:lang w:val="en-US"/>
              </w:rPr>
              <w:tab/>
            </w:r>
          </w:p>
          <w:tbl>
            <w:tblPr>
              <w:tblW w:w="9390" w:type="dxa"/>
              <w:tblLayout w:type="fixed"/>
              <w:tblCellMar>
                <w:left w:w="28" w:type="dxa"/>
                <w:right w:w="28" w:type="dxa"/>
              </w:tblCellMar>
              <w:tblLook w:val="04A0" w:firstRow="1" w:lastRow="0" w:firstColumn="1" w:lastColumn="0" w:noHBand="0" w:noVBand="1"/>
            </w:tblPr>
            <w:tblGrid>
              <w:gridCol w:w="879"/>
              <w:gridCol w:w="283"/>
              <w:gridCol w:w="2983"/>
              <w:gridCol w:w="848"/>
              <w:gridCol w:w="283"/>
              <w:gridCol w:w="4114"/>
            </w:tblGrid>
            <w:tr w:rsidR="00F80A49" w:rsidRPr="00464B9E" w:rsidTr="0098243C">
              <w:trPr>
                <w:cantSplit/>
              </w:trPr>
              <w:tc>
                <w:tcPr>
                  <w:tcW w:w="879" w:type="dxa"/>
                </w:tcPr>
                <w:p w:rsidR="00F80A49" w:rsidRPr="00464B9E" w:rsidRDefault="00F80A49" w:rsidP="00F80A49">
                  <w:pPr>
                    <w:spacing w:line="240" w:lineRule="atLeast"/>
                    <w:outlineLvl w:val="2"/>
                    <w:rPr>
                      <w:rFonts w:asciiTheme="majorHAnsi" w:eastAsia="Times New Roman" w:hAnsiTheme="majorHAnsi" w:cs="Arial"/>
                      <w:b/>
                      <w:lang w:val="en-US" w:eastAsia="ja-JP"/>
                    </w:rPr>
                  </w:pPr>
                </w:p>
              </w:tc>
              <w:tc>
                <w:tcPr>
                  <w:tcW w:w="283" w:type="dxa"/>
                </w:tcPr>
                <w:p w:rsidR="00F80A49" w:rsidRPr="00464B9E" w:rsidRDefault="00F80A49" w:rsidP="00F80A49">
                  <w:pPr>
                    <w:spacing w:line="240" w:lineRule="atLeast"/>
                    <w:outlineLvl w:val="2"/>
                    <w:rPr>
                      <w:rFonts w:asciiTheme="majorHAnsi" w:eastAsia="Times New Roman" w:hAnsiTheme="majorHAnsi" w:cs="Arial"/>
                      <w:lang w:val="en-US" w:eastAsia="ja-JP"/>
                    </w:rPr>
                  </w:pPr>
                </w:p>
              </w:tc>
              <w:tc>
                <w:tcPr>
                  <w:tcW w:w="2983" w:type="dxa"/>
                  <w:hideMark/>
                </w:tcPr>
                <w:p w:rsidR="00AD3065" w:rsidRPr="00675E11" w:rsidRDefault="00AD3065" w:rsidP="00AD3065">
                  <w:pPr>
                    <w:pStyle w:val="Web"/>
                    <w:jc w:val="both"/>
                    <w:rPr>
                      <w:rFonts w:asciiTheme="majorHAnsi" w:hAnsiTheme="majorHAnsi" w:cstheme="majorHAnsi"/>
                      <w:color w:val="000000"/>
                      <w:lang w:val="en-US"/>
                    </w:rPr>
                  </w:pPr>
                </w:p>
                <w:p w:rsidR="00111291" w:rsidRPr="00675E11" w:rsidRDefault="00AD3065" w:rsidP="00111291">
                  <w:pPr>
                    <w:pStyle w:val="Index"/>
                    <w:jc w:val="both"/>
                    <w:rPr>
                      <w:rFonts w:asciiTheme="majorHAnsi" w:hAnsiTheme="majorHAnsi" w:cstheme="majorHAnsi"/>
                      <w:b/>
                      <w:szCs w:val="20"/>
                      <w:shd w:val="clear" w:color="auto" w:fill="FFFFFF"/>
                      <w:lang w:val="en-US" w:eastAsia="el-GR"/>
                    </w:rPr>
                  </w:pPr>
                  <w:r w:rsidRPr="00675E11">
                    <w:rPr>
                      <w:rFonts w:asciiTheme="majorHAnsi" w:hAnsiTheme="majorHAnsi" w:cstheme="majorHAnsi"/>
                      <w:color w:val="201F1E"/>
                      <w:shd w:val="clear" w:color="auto" w:fill="FFFFFF"/>
                      <w:lang w:val="en-US" w:eastAsia="el-GR"/>
                    </w:rPr>
                    <w:t xml:space="preserve"> </w:t>
                  </w:r>
                </w:p>
                <w:p w:rsidR="00BE45F0" w:rsidRPr="005F7D84" w:rsidRDefault="00EE3314" w:rsidP="00BE45F0">
                  <w:pPr>
                    <w:pStyle w:val="aa"/>
                    <w:spacing w:after="0" w:line="240" w:lineRule="auto"/>
                    <w:jc w:val="both"/>
                    <w:rPr>
                      <w:rFonts w:ascii="Calibri" w:eastAsia="Times New Roman" w:hAnsi="Calibri" w:cs="Calibri"/>
                      <w:b/>
                      <w:color w:val="201F1E"/>
                      <w:shd w:val="clear" w:color="auto" w:fill="FFFFFF"/>
                      <w:lang w:val="en-US" w:eastAsia="el-GR"/>
                    </w:rPr>
                  </w:pPr>
                  <w:r w:rsidRPr="005F7D84">
                    <w:rPr>
                      <w:rFonts w:ascii="Calibri" w:eastAsia="Times New Roman" w:hAnsi="Calibri" w:cs="Calibri"/>
                      <w:b/>
                      <w:color w:val="201F1E"/>
                      <w:shd w:val="clear" w:color="auto" w:fill="FFFFFF"/>
                      <w:lang w:val="en-US" w:eastAsia="el-GR"/>
                    </w:rPr>
                    <w:t xml:space="preserve">                                                       </w:t>
                  </w:r>
                </w:p>
                <w:p w:rsidR="00F80A49" w:rsidRPr="00675E11" w:rsidRDefault="00F80A49" w:rsidP="00BE45F0">
                  <w:pPr>
                    <w:pStyle w:val="Index"/>
                    <w:jc w:val="both"/>
                    <w:rPr>
                      <w:rFonts w:asciiTheme="majorHAnsi" w:eastAsia="Times New Roman" w:hAnsiTheme="majorHAnsi" w:cs="Arial"/>
                      <w:lang w:val="en-US" w:eastAsia="ja-JP"/>
                    </w:rPr>
                  </w:pPr>
                </w:p>
              </w:tc>
              <w:tc>
                <w:tcPr>
                  <w:tcW w:w="848" w:type="dxa"/>
                  <w:hideMark/>
                </w:tcPr>
                <w:p w:rsidR="00F80A49" w:rsidRPr="00C7284D" w:rsidRDefault="00F80A49" w:rsidP="00F80A49">
                  <w:pPr>
                    <w:spacing w:line="240" w:lineRule="atLeast"/>
                    <w:outlineLvl w:val="2"/>
                    <w:rPr>
                      <w:rFonts w:asciiTheme="majorHAnsi" w:eastAsia="Times New Roman" w:hAnsiTheme="majorHAnsi" w:cs="Arial"/>
                      <w:b/>
                      <w:lang w:eastAsia="ja-JP"/>
                    </w:rPr>
                  </w:pPr>
                  <w:r w:rsidRPr="00464B9E">
                    <w:rPr>
                      <w:rFonts w:asciiTheme="majorHAnsi" w:eastAsia="Times New Roman" w:hAnsiTheme="majorHAnsi" w:cs="Arial"/>
                      <w:b/>
                      <w:lang w:eastAsia="ja-JP"/>
                    </w:rPr>
                    <w:t>ΠΡΟΣ</w:t>
                  </w:r>
                  <w:r w:rsidR="00CF267F">
                    <w:rPr>
                      <w:rFonts w:asciiTheme="majorHAnsi" w:eastAsia="Times New Roman" w:hAnsiTheme="majorHAnsi" w:cs="Arial"/>
                      <w:b/>
                      <w:lang w:val="en-US" w:eastAsia="ja-JP"/>
                    </w:rPr>
                    <w:t>:</w:t>
                  </w:r>
                  <w:r w:rsidR="00C7284D">
                    <w:rPr>
                      <w:rFonts w:asciiTheme="majorHAnsi" w:eastAsia="Times New Roman" w:hAnsiTheme="majorHAnsi" w:cs="Arial"/>
                      <w:b/>
                      <w:lang w:eastAsia="ja-JP"/>
                    </w:rPr>
                    <w:t xml:space="preserve">         </w:t>
                  </w:r>
                </w:p>
              </w:tc>
              <w:tc>
                <w:tcPr>
                  <w:tcW w:w="283" w:type="dxa"/>
                </w:tcPr>
                <w:p w:rsidR="00F80A49" w:rsidRPr="00464B9E" w:rsidRDefault="002159EC" w:rsidP="00F80A49">
                  <w:pPr>
                    <w:rPr>
                      <w:rFonts w:asciiTheme="majorHAnsi" w:eastAsia="Times New Roman" w:hAnsiTheme="majorHAnsi"/>
                      <w:lang w:eastAsia="ja-JP"/>
                    </w:rPr>
                  </w:pPr>
                  <w:r>
                    <w:rPr>
                      <w:rFonts w:asciiTheme="majorHAnsi" w:eastAsia="Times New Roman" w:hAnsiTheme="majorHAnsi"/>
                      <w:lang w:eastAsia="ja-JP"/>
                    </w:rPr>
                    <w:t xml:space="preserve">            </w:t>
                  </w:r>
                </w:p>
              </w:tc>
              <w:tc>
                <w:tcPr>
                  <w:tcW w:w="4114" w:type="dxa"/>
                </w:tcPr>
                <w:p w:rsidR="00D74241" w:rsidRDefault="00C7284D" w:rsidP="00A67378">
                  <w:pPr>
                    <w:spacing w:line="240" w:lineRule="atLeast"/>
                    <w:outlineLvl w:val="2"/>
                    <w:rPr>
                      <w:rFonts w:asciiTheme="majorHAnsi" w:eastAsia="Times New Roman" w:hAnsiTheme="majorHAnsi" w:cs="Arial"/>
                      <w:b/>
                      <w:lang w:eastAsia="ja-JP"/>
                    </w:rPr>
                  </w:pPr>
                  <w:r>
                    <w:rPr>
                      <w:rFonts w:asciiTheme="majorHAnsi" w:eastAsia="Times New Roman" w:hAnsiTheme="majorHAnsi" w:cs="Arial"/>
                      <w:b/>
                      <w:lang w:eastAsia="ja-JP"/>
                    </w:rPr>
                    <w:t>Μέλη Ε.ΔΙ.Π.</w:t>
                  </w:r>
                  <w:r w:rsidR="00987B27">
                    <w:rPr>
                      <w:rFonts w:asciiTheme="majorHAnsi" w:eastAsia="Times New Roman" w:hAnsiTheme="majorHAnsi" w:cs="Arial"/>
                      <w:b/>
                      <w:lang w:eastAsia="ja-JP"/>
                    </w:rPr>
                    <w:t xml:space="preserve"> &amp; Ε.Τ.Ε.Π.</w:t>
                  </w:r>
                  <w:r w:rsidR="00914D5C">
                    <w:rPr>
                      <w:rFonts w:asciiTheme="majorHAnsi" w:eastAsia="Times New Roman" w:hAnsiTheme="majorHAnsi" w:cs="Arial"/>
                      <w:b/>
                      <w:lang w:eastAsia="ja-JP"/>
                    </w:rPr>
                    <w:t xml:space="preserve"> του Τ</w:t>
                  </w:r>
                  <w:r w:rsidR="00987B27">
                    <w:rPr>
                      <w:rFonts w:asciiTheme="majorHAnsi" w:eastAsia="Times New Roman" w:hAnsiTheme="majorHAnsi" w:cs="Arial"/>
                      <w:b/>
                      <w:lang w:eastAsia="ja-JP"/>
                    </w:rPr>
                    <w:t>ομέα</w:t>
                  </w:r>
                </w:p>
                <w:p w:rsidR="00EE3314" w:rsidRDefault="00EE3314" w:rsidP="00A67378">
                  <w:pPr>
                    <w:spacing w:line="240" w:lineRule="atLeast"/>
                    <w:outlineLvl w:val="2"/>
                    <w:rPr>
                      <w:rFonts w:asciiTheme="majorHAnsi" w:eastAsia="Times New Roman" w:hAnsiTheme="majorHAnsi" w:cs="Arial"/>
                      <w:b/>
                      <w:lang w:eastAsia="ja-JP"/>
                    </w:rPr>
                  </w:pPr>
                </w:p>
                <w:p w:rsidR="00EE3314" w:rsidRDefault="00EE3314" w:rsidP="00A67378">
                  <w:pPr>
                    <w:spacing w:line="240" w:lineRule="atLeast"/>
                    <w:outlineLvl w:val="2"/>
                    <w:rPr>
                      <w:rFonts w:asciiTheme="majorHAnsi" w:eastAsia="Times New Roman" w:hAnsiTheme="majorHAnsi" w:cs="Arial"/>
                      <w:b/>
                      <w:lang w:eastAsia="ja-JP"/>
                    </w:rPr>
                  </w:pPr>
                </w:p>
                <w:p w:rsidR="00EE3314" w:rsidRPr="00EE3314" w:rsidRDefault="00EE3314" w:rsidP="00EE3314">
                  <w:pPr>
                    <w:spacing w:line="240" w:lineRule="atLeast"/>
                    <w:jc w:val="both"/>
                    <w:outlineLvl w:val="2"/>
                    <w:rPr>
                      <w:rFonts w:asciiTheme="majorHAnsi" w:eastAsia="Times New Roman" w:hAnsiTheme="majorHAnsi" w:cs="Arial"/>
                      <w:b/>
                      <w:lang w:eastAsia="ja-JP"/>
                    </w:rPr>
                  </w:pPr>
                </w:p>
              </w:tc>
            </w:tr>
          </w:tbl>
          <w:p w:rsidR="001217A0" w:rsidRPr="001217A0" w:rsidRDefault="001217A0" w:rsidP="001217A0">
            <w:pPr>
              <w:keepNext/>
              <w:keepLines/>
              <w:spacing w:after="55" w:line="256" w:lineRule="auto"/>
              <w:ind w:right="163"/>
              <w:jc w:val="center"/>
              <w:outlineLvl w:val="0"/>
              <w:rPr>
                <w:rFonts w:ascii="Calibri" w:eastAsia="Calibri" w:hAnsi="Calibri" w:cs="Calibri"/>
                <w:b/>
                <w:color w:val="000000"/>
                <w:sz w:val="28"/>
                <w:szCs w:val="22"/>
                <w:lang w:eastAsia="el-GR"/>
              </w:rPr>
            </w:pPr>
            <w:r w:rsidRPr="001217A0">
              <w:rPr>
                <w:rFonts w:ascii="Calibri" w:eastAsia="Calibri" w:hAnsi="Calibri" w:cs="Calibri"/>
                <w:b/>
                <w:color w:val="000000"/>
                <w:sz w:val="28"/>
                <w:szCs w:val="22"/>
                <w:lang w:eastAsia="el-GR"/>
              </w:rPr>
              <w:t xml:space="preserve">ΠΡΟΚΗΡΥΞΗ ΕΚΛΟΓΩΝ </w:t>
            </w:r>
          </w:p>
          <w:p w:rsidR="001217A0" w:rsidRPr="001217A0" w:rsidRDefault="001217A0" w:rsidP="001217A0">
            <w:pPr>
              <w:spacing w:line="256" w:lineRule="auto"/>
              <w:ind w:left="10" w:right="160" w:hanging="10"/>
              <w:jc w:val="center"/>
              <w:rPr>
                <w:rFonts w:ascii="Calibri" w:eastAsia="Calibri" w:hAnsi="Calibri" w:cs="Calibri"/>
                <w:color w:val="000000"/>
                <w:sz w:val="22"/>
                <w:szCs w:val="22"/>
                <w:lang w:eastAsia="el-GR"/>
              </w:rPr>
            </w:pPr>
            <w:r w:rsidRPr="001217A0">
              <w:rPr>
                <w:rFonts w:ascii="Calibri" w:eastAsia="Calibri" w:hAnsi="Calibri" w:cs="Calibri"/>
                <w:b/>
                <w:color w:val="000000"/>
                <w:szCs w:val="22"/>
                <w:lang w:eastAsia="el-GR"/>
              </w:rPr>
              <w:t xml:space="preserve">ΓΙΑ ΤΗΝ ΑΝΑΔΕΙΞΗ ΕΚΠΡΟΣΩΠΩΝ -ΜΕ ΤΟΥΣ ΑΝΑΠΛΗΡΩΤΕΣ ΤΟΥΣ- </w:t>
            </w:r>
          </w:p>
          <w:p w:rsidR="001217A0" w:rsidRPr="001217A0" w:rsidRDefault="001217A0" w:rsidP="001217A0">
            <w:pPr>
              <w:spacing w:after="5" w:line="249" w:lineRule="auto"/>
              <w:ind w:left="663" w:right="533" w:hanging="10"/>
              <w:jc w:val="both"/>
              <w:rPr>
                <w:rFonts w:ascii="Calibri" w:eastAsia="Calibri" w:hAnsi="Calibri" w:cs="Calibri"/>
                <w:color w:val="000000"/>
                <w:sz w:val="22"/>
                <w:szCs w:val="22"/>
                <w:lang w:eastAsia="el-GR"/>
              </w:rPr>
            </w:pPr>
            <w:r w:rsidRPr="001217A0">
              <w:rPr>
                <w:rFonts w:ascii="Calibri" w:eastAsia="Calibri" w:hAnsi="Calibri" w:cs="Calibri"/>
                <w:b/>
                <w:color w:val="000000"/>
                <w:szCs w:val="22"/>
                <w:lang w:eastAsia="el-GR"/>
              </w:rPr>
              <w:t xml:space="preserve">ΤΩΝ ΜΕΛΩΝ ΤΟΥ ΕΡΓΑΣΤΗΡΙΑΚΟΥ ΔΙΔΑΚΤΙΚΟΥ ΠΡΟΣΩΠΙΚΟΥ (Ε.ΔΙ.Π.) ΚΑΙ ΕΙΔΙΚΟΥ ΤΕΧΝΙΚΟΥ ΕΡΓΑΣΤΗΡΙΑΚΟΥ ΠΡΟΣΩΠΙΚΟΥ (Ε.Τ.Ε.Π.)  ΤΟΥ </w:t>
            </w:r>
            <w:r>
              <w:rPr>
                <w:rFonts w:ascii="Calibri" w:eastAsia="Calibri" w:hAnsi="Calibri" w:cs="Calibri"/>
                <w:b/>
                <w:color w:val="000000"/>
                <w:szCs w:val="22"/>
                <w:lang w:eastAsia="el-GR"/>
              </w:rPr>
              <w:t xml:space="preserve">ΤΜΗΜΑΤΟΣ ΜΗΧΑΝΟΛΟΓΩΝ ΜΗΧΑΝΙΚΩΝ </w:t>
            </w:r>
            <w:r w:rsidRPr="001217A0">
              <w:rPr>
                <w:rFonts w:ascii="Calibri" w:eastAsia="Calibri" w:hAnsi="Calibri" w:cs="Calibri"/>
                <w:b/>
                <w:color w:val="000000"/>
                <w:szCs w:val="22"/>
                <w:lang w:eastAsia="el-GR"/>
              </w:rPr>
              <w:t xml:space="preserve">ΣΤΙΣ ΓΕΝΙΚΕΣ ΣΥΝΕΛΕΥΣΕΙΣ ΤΩΝ ΤΟΜΕΩΝ </w:t>
            </w:r>
          </w:p>
          <w:p w:rsidR="001217A0" w:rsidRPr="001217A0" w:rsidRDefault="001217A0" w:rsidP="001217A0">
            <w:pPr>
              <w:spacing w:after="77" w:line="256" w:lineRule="auto"/>
              <w:ind w:left="10" w:right="161" w:hanging="10"/>
              <w:jc w:val="center"/>
              <w:rPr>
                <w:rFonts w:ascii="Calibri" w:eastAsia="Calibri" w:hAnsi="Calibri" w:cs="Calibri"/>
                <w:color w:val="000000"/>
                <w:sz w:val="22"/>
                <w:szCs w:val="22"/>
                <w:lang w:eastAsia="el-GR"/>
              </w:rPr>
            </w:pPr>
            <w:r w:rsidRPr="001217A0">
              <w:rPr>
                <w:rFonts w:ascii="Calibri" w:eastAsia="Calibri" w:hAnsi="Calibri" w:cs="Calibri"/>
                <w:b/>
                <w:color w:val="000000"/>
                <w:szCs w:val="22"/>
                <w:lang w:eastAsia="el-GR"/>
              </w:rPr>
              <w:t xml:space="preserve">ΜΕ  ΘΗΤΕΙΑ ΕΝΟΣ (1) ΕΤΟΥΣ, ΑΠΟ 01-09-2024 </w:t>
            </w:r>
          </w:p>
          <w:p w:rsidR="001217A0" w:rsidRPr="001217A0" w:rsidRDefault="001217A0" w:rsidP="001217A0">
            <w:pPr>
              <w:spacing w:line="256" w:lineRule="auto"/>
              <w:ind w:left="612"/>
              <w:rPr>
                <w:rFonts w:ascii="Calibri" w:eastAsia="Calibri" w:hAnsi="Calibri" w:cs="Calibri"/>
                <w:color w:val="000000"/>
                <w:sz w:val="22"/>
                <w:szCs w:val="22"/>
                <w:lang w:eastAsia="el-GR"/>
              </w:rPr>
            </w:pPr>
            <w:r w:rsidRPr="001217A0">
              <w:rPr>
                <w:rFonts w:ascii="Calibri" w:eastAsia="Calibri" w:hAnsi="Calibri" w:cs="Calibri"/>
                <w:color w:val="000000"/>
                <w:sz w:val="22"/>
                <w:szCs w:val="22"/>
                <w:lang w:eastAsia="el-GR"/>
              </w:rPr>
              <w:t xml:space="preserve"> </w:t>
            </w:r>
          </w:p>
          <w:p w:rsidR="001217A0" w:rsidRPr="001217A0" w:rsidRDefault="001217A0" w:rsidP="001217A0">
            <w:pPr>
              <w:spacing w:line="256" w:lineRule="auto"/>
              <w:ind w:left="10" w:right="165" w:hanging="10"/>
              <w:jc w:val="center"/>
              <w:rPr>
                <w:rFonts w:ascii="Calibri" w:eastAsia="Calibri" w:hAnsi="Calibri" w:cs="Calibri"/>
                <w:color w:val="000000"/>
                <w:sz w:val="22"/>
                <w:szCs w:val="22"/>
                <w:lang w:eastAsia="el-GR"/>
              </w:rPr>
            </w:pPr>
            <w:r w:rsidRPr="001217A0">
              <w:rPr>
                <w:rFonts w:ascii="Calibri" w:eastAsia="Calibri" w:hAnsi="Calibri" w:cs="Calibri"/>
                <w:b/>
                <w:color w:val="000000"/>
                <w:szCs w:val="22"/>
                <w:lang w:eastAsia="el-GR"/>
              </w:rPr>
              <w:t xml:space="preserve">Ο ΔΙΕΥΘΥΝΤΗΣ  </w:t>
            </w:r>
          </w:p>
          <w:p w:rsidR="001217A0" w:rsidRPr="001217A0" w:rsidRDefault="001217A0" w:rsidP="001217A0">
            <w:pPr>
              <w:spacing w:line="256" w:lineRule="auto"/>
              <w:ind w:left="10" w:right="162" w:hanging="10"/>
              <w:jc w:val="center"/>
              <w:rPr>
                <w:rFonts w:ascii="Calibri" w:eastAsia="Calibri" w:hAnsi="Calibri" w:cs="Calibri"/>
                <w:color w:val="000000"/>
                <w:sz w:val="22"/>
                <w:szCs w:val="22"/>
                <w:lang w:eastAsia="el-GR"/>
              </w:rPr>
            </w:pPr>
            <w:r w:rsidRPr="001217A0">
              <w:rPr>
                <w:rFonts w:ascii="Calibri" w:eastAsia="Calibri" w:hAnsi="Calibri" w:cs="Calibri"/>
                <w:b/>
                <w:color w:val="000000"/>
                <w:szCs w:val="22"/>
                <w:lang w:eastAsia="el-GR"/>
              </w:rPr>
              <w:t xml:space="preserve">ΤΟΥ ΤΟΜΕΑ  </w:t>
            </w:r>
          </w:p>
          <w:p w:rsidR="00987B27" w:rsidRPr="00987B27" w:rsidRDefault="00987B27" w:rsidP="00987B27">
            <w:pPr>
              <w:shd w:val="clear" w:color="auto" w:fill="F2F2F2"/>
              <w:spacing w:after="1" w:line="259" w:lineRule="auto"/>
              <w:jc w:val="both"/>
              <w:rPr>
                <w:rFonts w:asciiTheme="majorHAnsi" w:eastAsia="Times New Roman" w:hAnsiTheme="majorHAnsi" w:cstheme="majorHAnsi"/>
                <w:b/>
              </w:rPr>
            </w:pPr>
            <w:r w:rsidRPr="00987B27">
              <w:rPr>
                <w:rFonts w:ascii="Arial" w:eastAsia="Arial" w:hAnsi="Arial" w:cs="Arial"/>
                <w:b/>
                <w:lang w:eastAsia="el-GR"/>
              </w:rPr>
              <w:t xml:space="preserve"> </w:t>
            </w:r>
            <w:r w:rsidRPr="00987B27">
              <w:rPr>
                <w:rFonts w:asciiTheme="majorHAnsi" w:eastAsia="Times New Roman" w:hAnsiTheme="majorHAnsi" w:cstheme="majorHAnsi"/>
                <w:b/>
              </w:rPr>
              <w:t>Ενέργειας – Περιβάλλοντος – Βιώσιμης Κινητικότητας</w:t>
            </w:r>
          </w:p>
          <w:p w:rsidR="001217A0" w:rsidRPr="001217A0" w:rsidRDefault="001217A0" w:rsidP="001217A0">
            <w:pPr>
              <w:spacing w:line="256" w:lineRule="auto"/>
              <w:ind w:left="612"/>
              <w:rPr>
                <w:rFonts w:ascii="Calibri" w:eastAsia="Calibri" w:hAnsi="Calibri" w:cs="Calibri"/>
                <w:lang w:eastAsia="el-GR"/>
              </w:rPr>
            </w:pPr>
          </w:p>
          <w:p w:rsidR="001217A0" w:rsidRPr="001217A0" w:rsidRDefault="001217A0" w:rsidP="001217A0">
            <w:pPr>
              <w:spacing w:after="55" w:line="256" w:lineRule="auto"/>
              <w:ind w:left="612"/>
              <w:rPr>
                <w:rFonts w:ascii="Calibri" w:eastAsia="Calibri" w:hAnsi="Calibri" w:cs="Calibri"/>
                <w:color w:val="000000"/>
                <w:sz w:val="22"/>
                <w:szCs w:val="22"/>
                <w:lang w:eastAsia="el-GR"/>
              </w:rPr>
            </w:pPr>
            <w:r w:rsidRPr="001217A0">
              <w:rPr>
                <w:rFonts w:ascii="Calibri" w:eastAsia="Calibri" w:hAnsi="Calibri" w:cs="Calibri"/>
                <w:color w:val="000000"/>
                <w:sz w:val="22"/>
                <w:szCs w:val="22"/>
                <w:lang w:eastAsia="el-GR"/>
              </w:rPr>
              <w:t xml:space="preserve">Έχοντας υπόψη: </w:t>
            </w:r>
          </w:p>
          <w:p w:rsidR="001217A0" w:rsidRPr="001217A0" w:rsidRDefault="001217A0" w:rsidP="001217A0">
            <w:pPr>
              <w:numPr>
                <w:ilvl w:val="0"/>
                <w:numId w:val="17"/>
              </w:numPr>
              <w:spacing w:after="69" w:line="249" w:lineRule="auto"/>
              <w:ind w:left="880" w:right="848" w:hanging="283"/>
              <w:jc w:val="both"/>
              <w:rPr>
                <w:rFonts w:ascii="Calibri" w:eastAsia="Calibri" w:hAnsi="Calibri" w:cs="Calibri"/>
                <w:color w:val="000000"/>
                <w:sz w:val="22"/>
                <w:szCs w:val="22"/>
                <w:lang w:eastAsia="el-GR"/>
              </w:rPr>
            </w:pPr>
            <w:r w:rsidRPr="001217A0">
              <w:rPr>
                <w:rFonts w:ascii="Calibri" w:eastAsia="Calibri" w:hAnsi="Calibri" w:cs="Calibri"/>
                <w:color w:val="000000"/>
                <w:szCs w:val="22"/>
                <w:lang w:eastAsia="el-GR"/>
              </w:rPr>
              <w:t xml:space="preserve">Τις διατάξεις του άρθρου 36  του Ν.4957/2022 (Α΄141) </w:t>
            </w:r>
            <w:r w:rsidRPr="001217A0">
              <w:rPr>
                <w:rFonts w:ascii="Calibri" w:eastAsia="Calibri" w:hAnsi="Calibri" w:cs="Calibri"/>
                <w:color w:val="000000"/>
                <w:sz w:val="22"/>
                <w:szCs w:val="22"/>
                <w:lang w:eastAsia="el-GR"/>
              </w:rPr>
              <w:t xml:space="preserve"> </w:t>
            </w:r>
          </w:p>
          <w:p w:rsidR="001217A0" w:rsidRPr="001217A0" w:rsidRDefault="001217A0" w:rsidP="001217A0">
            <w:pPr>
              <w:numPr>
                <w:ilvl w:val="0"/>
                <w:numId w:val="17"/>
              </w:numPr>
              <w:spacing w:after="160" w:line="249" w:lineRule="auto"/>
              <w:ind w:left="880" w:right="848" w:hanging="283"/>
              <w:jc w:val="both"/>
              <w:rPr>
                <w:rFonts w:ascii="Calibri" w:eastAsia="Calibri" w:hAnsi="Calibri" w:cs="Calibri"/>
                <w:color w:val="000000"/>
                <w:sz w:val="22"/>
                <w:szCs w:val="22"/>
                <w:lang w:eastAsia="el-GR"/>
              </w:rPr>
            </w:pPr>
            <w:r w:rsidRPr="001217A0">
              <w:rPr>
                <w:rFonts w:ascii="Calibri" w:eastAsia="Calibri" w:hAnsi="Calibri" w:cs="Calibri"/>
                <w:color w:val="000000"/>
                <w:szCs w:val="22"/>
                <w:lang w:eastAsia="el-GR"/>
              </w:rPr>
              <w:t xml:space="preserve">Τις διατάξεις της ΚΥΑ </w:t>
            </w:r>
            <w:proofErr w:type="spellStart"/>
            <w:r w:rsidRPr="001217A0">
              <w:rPr>
                <w:rFonts w:ascii="Calibri" w:eastAsia="Calibri" w:hAnsi="Calibri" w:cs="Calibri"/>
                <w:color w:val="000000"/>
                <w:szCs w:val="22"/>
                <w:lang w:eastAsia="el-GR"/>
              </w:rPr>
              <w:t>αριθμ</w:t>
            </w:r>
            <w:proofErr w:type="spellEnd"/>
            <w:r w:rsidRPr="001217A0">
              <w:rPr>
                <w:rFonts w:ascii="Calibri" w:eastAsia="Calibri" w:hAnsi="Calibri" w:cs="Calibri"/>
                <w:color w:val="000000"/>
                <w:szCs w:val="22"/>
                <w:lang w:eastAsia="el-GR"/>
              </w:rPr>
              <w:t xml:space="preserve">. 123024/Ζ1/7-10-2022 (ΦΕΚ 5220/Β΄/7-10-2022) </w:t>
            </w:r>
          </w:p>
          <w:p w:rsidR="001217A0" w:rsidRPr="001217A0" w:rsidRDefault="001217A0" w:rsidP="001217A0">
            <w:pPr>
              <w:spacing w:after="19" w:line="256" w:lineRule="auto"/>
              <w:ind w:left="612"/>
              <w:rPr>
                <w:rFonts w:ascii="Calibri" w:eastAsia="Calibri" w:hAnsi="Calibri" w:cs="Calibri"/>
                <w:color w:val="000000"/>
                <w:sz w:val="22"/>
                <w:szCs w:val="22"/>
                <w:lang w:eastAsia="el-GR"/>
              </w:rPr>
            </w:pPr>
            <w:r w:rsidRPr="001217A0">
              <w:rPr>
                <w:rFonts w:ascii="Calibri" w:eastAsia="Calibri" w:hAnsi="Calibri" w:cs="Calibri"/>
                <w:color w:val="000000"/>
                <w:sz w:val="22"/>
                <w:szCs w:val="22"/>
                <w:lang w:eastAsia="el-GR"/>
              </w:rPr>
              <w:t xml:space="preserve"> </w:t>
            </w:r>
          </w:p>
          <w:p w:rsidR="001217A0" w:rsidRPr="001217A0" w:rsidRDefault="001217A0" w:rsidP="001217A0">
            <w:pPr>
              <w:spacing w:line="256" w:lineRule="auto"/>
              <w:ind w:left="612"/>
              <w:rPr>
                <w:rFonts w:ascii="Calibri" w:eastAsia="Calibri" w:hAnsi="Calibri" w:cs="Calibri"/>
                <w:color w:val="000000"/>
                <w:sz w:val="22"/>
                <w:szCs w:val="22"/>
                <w:lang w:eastAsia="el-GR"/>
              </w:rPr>
            </w:pPr>
            <w:r w:rsidRPr="001217A0">
              <w:rPr>
                <w:rFonts w:ascii="Calibri" w:eastAsia="Calibri" w:hAnsi="Calibri" w:cs="Calibri"/>
                <w:color w:val="000000"/>
                <w:sz w:val="22"/>
                <w:szCs w:val="22"/>
                <w:lang w:eastAsia="el-GR"/>
              </w:rPr>
              <w:t xml:space="preserve"> </w:t>
            </w:r>
          </w:p>
          <w:p w:rsidR="001217A0" w:rsidRPr="001217A0" w:rsidRDefault="001217A0" w:rsidP="001217A0">
            <w:pPr>
              <w:spacing w:after="69" w:line="256" w:lineRule="auto"/>
              <w:ind w:left="612"/>
              <w:rPr>
                <w:rFonts w:ascii="Calibri" w:eastAsia="Calibri" w:hAnsi="Calibri" w:cs="Calibri"/>
                <w:color w:val="000000"/>
                <w:sz w:val="22"/>
                <w:szCs w:val="22"/>
                <w:lang w:eastAsia="el-GR"/>
              </w:rPr>
            </w:pPr>
            <w:r w:rsidRPr="001217A0">
              <w:rPr>
                <w:rFonts w:ascii="Calibri" w:eastAsia="Calibri" w:hAnsi="Calibri" w:cs="Calibri"/>
                <w:b/>
                <w:color w:val="000000"/>
                <w:sz w:val="16"/>
                <w:szCs w:val="22"/>
                <w:lang w:eastAsia="el-GR"/>
              </w:rPr>
              <w:t xml:space="preserve"> </w:t>
            </w:r>
          </w:p>
          <w:p w:rsidR="001217A0" w:rsidRPr="001217A0" w:rsidRDefault="001217A0" w:rsidP="001217A0">
            <w:pPr>
              <w:spacing w:line="256" w:lineRule="auto"/>
              <w:ind w:right="161"/>
              <w:jc w:val="center"/>
              <w:rPr>
                <w:rFonts w:ascii="Calibri" w:eastAsia="Calibri" w:hAnsi="Calibri" w:cs="Calibri"/>
                <w:color w:val="000000"/>
                <w:sz w:val="22"/>
                <w:szCs w:val="22"/>
                <w:lang w:eastAsia="el-GR"/>
              </w:rPr>
            </w:pPr>
            <w:r w:rsidRPr="001217A0">
              <w:rPr>
                <w:rFonts w:ascii="Calibri" w:eastAsia="Calibri" w:hAnsi="Calibri" w:cs="Calibri"/>
                <w:b/>
                <w:color w:val="000000"/>
                <w:sz w:val="22"/>
                <w:szCs w:val="22"/>
                <w:lang w:eastAsia="el-GR"/>
              </w:rPr>
              <w:t xml:space="preserve">ΠΡΟΚΗΡΥΣΣΕΙ </w:t>
            </w:r>
          </w:p>
          <w:p w:rsidR="001217A0" w:rsidRPr="001217A0" w:rsidRDefault="001217A0" w:rsidP="001217A0">
            <w:pPr>
              <w:spacing w:after="86" w:line="256" w:lineRule="auto"/>
              <w:ind w:left="612"/>
              <w:rPr>
                <w:rFonts w:ascii="Calibri" w:eastAsia="Calibri" w:hAnsi="Calibri" w:cs="Calibri"/>
                <w:color w:val="000000"/>
                <w:sz w:val="22"/>
                <w:szCs w:val="22"/>
                <w:lang w:eastAsia="el-GR"/>
              </w:rPr>
            </w:pPr>
            <w:r w:rsidRPr="001217A0">
              <w:rPr>
                <w:rFonts w:ascii="Calibri" w:eastAsia="Calibri" w:hAnsi="Calibri" w:cs="Calibri"/>
                <w:color w:val="000000"/>
                <w:sz w:val="16"/>
                <w:szCs w:val="22"/>
                <w:lang w:eastAsia="el-GR"/>
              </w:rPr>
              <w:t xml:space="preserve"> </w:t>
            </w:r>
          </w:p>
          <w:p w:rsidR="00987B27" w:rsidRPr="00987B27" w:rsidRDefault="001217A0" w:rsidP="00987B27">
            <w:pPr>
              <w:jc w:val="both"/>
              <w:rPr>
                <w:rFonts w:asciiTheme="majorHAnsi" w:eastAsia="Times New Roman" w:hAnsiTheme="majorHAnsi" w:cstheme="majorHAnsi"/>
                <w:b/>
              </w:rPr>
            </w:pPr>
            <w:r w:rsidRPr="001217A0">
              <w:rPr>
                <w:rFonts w:ascii="Calibri" w:eastAsia="Calibri" w:hAnsi="Calibri" w:cs="Calibri"/>
                <w:color w:val="000000"/>
                <w:szCs w:val="22"/>
                <w:lang w:eastAsia="el-GR"/>
              </w:rPr>
              <w:t>Εκλογές για την ανάδειξη εκπροσώπων, με τους αναπληρωτές τους, των μελών του Εργαστηριακού Διδακτικού Προσωπικού (Ε.ΔΙ.Π.) και του Ειδικού Τεχνικού και Εργαστηριακού Προσωπικού (Ε.Τ.Ε.Π.), στη Γενική Συνέλευση του</w:t>
            </w:r>
            <w:r w:rsidR="00987B27" w:rsidRPr="00987B27">
              <w:rPr>
                <w:rFonts w:ascii="Calibri" w:eastAsia="Calibri" w:hAnsi="Calibri" w:cs="Calibri"/>
                <w:color w:val="000000"/>
                <w:szCs w:val="22"/>
                <w:lang w:eastAsia="el-GR"/>
              </w:rPr>
              <w:t xml:space="preserve"> </w:t>
            </w:r>
            <w:r w:rsidR="00987B27" w:rsidRPr="00987B27">
              <w:rPr>
                <w:rFonts w:ascii="Calibri" w:eastAsia="Calibri" w:hAnsi="Calibri" w:cs="Calibri"/>
                <w:color w:val="000000"/>
                <w:szCs w:val="22"/>
                <w:lang w:val="en-US" w:eastAsia="el-GR"/>
              </w:rPr>
              <w:t>A</w:t>
            </w:r>
            <w:r w:rsidR="00987B27" w:rsidRPr="00987B27">
              <w:rPr>
                <w:rFonts w:ascii="Calibri" w:eastAsia="Calibri" w:hAnsi="Calibri" w:cs="Calibri"/>
                <w:color w:val="000000"/>
                <w:szCs w:val="22"/>
                <w:lang w:eastAsia="el-GR"/>
              </w:rPr>
              <w:t>΄</w:t>
            </w:r>
            <w:r w:rsidRPr="001217A0">
              <w:rPr>
                <w:rFonts w:ascii="Calibri" w:eastAsia="Calibri" w:hAnsi="Calibri" w:cs="Calibri"/>
                <w:color w:val="000000"/>
                <w:szCs w:val="22"/>
                <w:lang w:eastAsia="el-GR"/>
              </w:rPr>
              <w:t xml:space="preserve"> Τομέα</w:t>
            </w:r>
            <w:r w:rsidR="00987B27" w:rsidRPr="00987B27">
              <w:rPr>
                <w:rFonts w:ascii="Calibri" w:eastAsia="Calibri" w:hAnsi="Calibri" w:cs="Calibri"/>
                <w:color w:val="000000"/>
                <w:szCs w:val="22"/>
                <w:lang w:eastAsia="el-GR"/>
              </w:rPr>
              <w:t>:</w:t>
            </w:r>
            <w:r w:rsidR="00987B27" w:rsidRPr="00987B27">
              <w:rPr>
                <w:rFonts w:asciiTheme="majorHAnsi" w:eastAsia="Arial" w:hAnsiTheme="majorHAnsi" w:cstheme="majorHAnsi"/>
                <w:color w:val="44546A"/>
                <w:lang w:eastAsia="el-GR"/>
              </w:rPr>
              <w:t xml:space="preserve"> </w:t>
            </w:r>
            <w:r w:rsidR="00987B27" w:rsidRPr="00987B27">
              <w:rPr>
                <w:rFonts w:asciiTheme="majorHAnsi" w:eastAsia="Times New Roman" w:hAnsiTheme="majorHAnsi" w:cstheme="majorHAnsi"/>
              </w:rPr>
              <w:t>Ενέργειας – Περιβάλλοντος – Βιώσιμης Κινητικότητας.</w:t>
            </w:r>
          </w:p>
          <w:p w:rsidR="001217A0" w:rsidRPr="001217A0" w:rsidRDefault="001217A0" w:rsidP="001217A0">
            <w:pPr>
              <w:spacing w:line="249" w:lineRule="auto"/>
              <w:ind w:left="764" w:right="848" w:firstLine="708"/>
              <w:jc w:val="both"/>
              <w:rPr>
                <w:rFonts w:asciiTheme="majorHAnsi" w:eastAsia="Calibri" w:hAnsiTheme="majorHAnsi" w:cstheme="majorHAnsi"/>
                <w:color w:val="000000"/>
                <w:lang w:eastAsia="el-GR"/>
              </w:rPr>
            </w:pPr>
          </w:p>
          <w:p w:rsidR="001217A0" w:rsidRPr="001217A0" w:rsidRDefault="001217A0" w:rsidP="00987B27">
            <w:pPr>
              <w:spacing w:line="249" w:lineRule="auto"/>
              <w:ind w:left="764" w:right="848"/>
              <w:jc w:val="both"/>
              <w:rPr>
                <w:rFonts w:asciiTheme="majorHAnsi" w:eastAsia="Calibri" w:hAnsiTheme="majorHAnsi" w:cstheme="majorHAnsi"/>
                <w:color w:val="000000"/>
                <w:sz w:val="22"/>
                <w:szCs w:val="22"/>
                <w:lang w:eastAsia="el-GR"/>
              </w:rPr>
            </w:pPr>
            <w:r w:rsidRPr="001217A0">
              <w:rPr>
                <w:rFonts w:asciiTheme="majorHAnsi" w:eastAsia="Calibri" w:hAnsiTheme="majorHAnsi" w:cstheme="majorHAnsi"/>
                <w:color w:val="000000"/>
                <w:szCs w:val="22"/>
                <w:lang w:eastAsia="el-GR"/>
              </w:rPr>
              <w:lastRenderedPageBreak/>
              <w:t>Οι παραπάνω εκπρόσωποι εκλέγονται μαζί με τους αναπληρωτές τους, με άμεση μυστική και καθολική ψηφοφορία των μελών της οικείας κατηγορίας προσωπικού του ιδρύματος, από ενιαίο ψηφοδέλτιο με 1ετή θητεία, από 01-09</w:t>
            </w:r>
            <w:r w:rsidR="00E81F8A">
              <w:rPr>
                <w:rFonts w:asciiTheme="majorHAnsi" w:eastAsia="Calibri" w:hAnsiTheme="majorHAnsi" w:cstheme="majorHAnsi"/>
                <w:color w:val="000000"/>
                <w:szCs w:val="22"/>
                <w:lang w:eastAsia="el-GR"/>
              </w:rPr>
              <w:t>-</w:t>
            </w:r>
            <w:r w:rsidRPr="001217A0">
              <w:rPr>
                <w:rFonts w:asciiTheme="majorHAnsi" w:eastAsia="Calibri" w:hAnsiTheme="majorHAnsi" w:cstheme="majorHAnsi"/>
                <w:color w:val="000000"/>
                <w:szCs w:val="22"/>
                <w:lang w:eastAsia="el-GR"/>
              </w:rPr>
              <w:t xml:space="preserve">2024. </w:t>
            </w:r>
          </w:p>
          <w:p w:rsidR="001217A0" w:rsidRPr="001217A0" w:rsidRDefault="001217A0" w:rsidP="00987B27">
            <w:pPr>
              <w:spacing w:after="5" w:line="249" w:lineRule="auto"/>
              <w:ind w:left="749" w:right="533" w:firstLine="708"/>
              <w:jc w:val="both"/>
              <w:rPr>
                <w:rFonts w:asciiTheme="majorHAnsi" w:eastAsia="Calibri" w:hAnsiTheme="majorHAnsi" w:cstheme="majorHAnsi"/>
                <w:color w:val="000000"/>
                <w:sz w:val="22"/>
                <w:szCs w:val="22"/>
                <w:lang w:eastAsia="el-GR"/>
              </w:rPr>
            </w:pPr>
            <w:r w:rsidRPr="001217A0">
              <w:rPr>
                <w:rFonts w:asciiTheme="majorHAnsi" w:eastAsia="Calibri" w:hAnsiTheme="majorHAnsi" w:cstheme="majorHAnsi"/>
                <w:b/>
                <w:color w:val="000000"/>
                <w:szCs w:val="22"/>
                <w:lang w:eastAsia="el-GR"/>
              </w:rPr>
              <w:t xml:space="preserve">Οι εκλογές θα διεξαχθούν </w:t>
            </w:r>
            <w:r w:rsidRPr="001217A0">
              <w:rPr>
                <w:rFonts w:asciiTheme="majorHAnsi" w:eastAsia="Calibri" w:hAnsiTheme="majorHAnsi" w:cstheme="majorHAnsi"/>
                <w:b/>
                <w:color w:val="000000"/>
                <w:szCs w:val="22"/>
                <w:u w:val="single" w:color="000000"/>
                <w:lang w:eastAsia="el-GR"/>
              </w:rPr>
              <w:t>στις 2 Ιουλίου 2024, ημέρα Τρίτη,</w:t>
            </w:r>
            <w:r w:rsidRPr="001217A0">
              <w:rPr>
                <w:rFonts w:asciiTheme="majorHAnsi" w:eastAsia="Calibri" w:hAnsiTheme="majorHAnsi" w:cstheme="majorHAnsi"/>
                <w:b/>
                <w:color w:val="000000"/>
                <w:szCs w:val="22"/>
                <w:lang w:eastAsia="el-GR"/>
              </w:rPr>
              <w:t xml:space="preserve"> μέσω ηλεκτρονικής ψηφοφορίας από </w:t>
            </w:r>
            <w:r w:rsidR="00E81F8A">
              <w:rPr>
                <w:rFonts w:asciiTheme="majorHAnsi" w:eastAsia="Calibri" w:hAnsiTheme="majorHAnsi" w:cstheme="majorHAnsi"/>
                <w:b/>
                <w:color w:val="000000"/>
                <w:szCs w:val="22"/>
                <w:lang w:eastAsia="el-GR"/>
              </w:rPr>
              <w:t>12</w:t>
            </w:r>
            <w:r w:rsidRPr="001217A0">
              <w:rPr>
                <w:rFonts w:asciiTheme="majorHAnsi" w:eastAsia="Calibri" w:hAnsiTheme="majorHAnsi" w:cstheme="majorHAnsi"/>
                <w:b/>
                <w:color w:val="000000"/>
                <w:szCs w:val="22"/>
                <w:lang w:eastAsia="el-GR"/>
              </w:rPr>
              <w:t>.00  μέχρι 1</w:t>
            </w:r>
            <w:r w:rsidR="00E81F8A">
              <w:rPr>
                <w:rFonts w:asciiTheme="majorHAnsi" w:eastAsia="Calibri" w:hAnsiTheme="majorHAnsi" w:cstheme="majorHAnsi"/>
                <w:b/>
                <w:color w:val="000000"/>
                <w:szCs w:val="22"/>
                <w:lang w:eastAsia="el-GR"/>
              </w:rPr>
              <w:t>4</w:t>
            </w:r>
            <w:r w:rsidRPr="001217A0">
              <w:rPr>
                <w:rFonts w:asciiTheme="majorHAnsi" w:eastAsia="Calibri" w:hAnsiTheme="majorHAnsi" w:cstheme="majorHAnsi"/>
                <w:b/>
                <w:color w:val="000000"/>
                <w:szCs w:val="22"/>
                <w:lang w:eastAsia="el-GR"/>
              </w:rPr>
              <w:t>.00</w:t>
            </w:r>
            <w:r w:rsidR="00E81F8A">
              <w:rPr>
                <w:rFonts w:asciiTheme="majorHAnsi" w:eastAsia="Calibri" w:hAnsiTheme="majorHAnsi" w:cstheme="majorHAnsi"/>
                <w:b/>
                <w:color w:val="000000"/>
                <w:szCs w:val="22"/>
                <w:lang w:eastAsia="el-GR"/>
              </w:rPr>
              <w:t>.</w:t>
            </w:r>
            <w:r w:rsidRPr="001217A0">
              <w:rPr>
                <w:rFonts w:asciiTheme="majorHAnsi" w:eastAsia="Calibri" w:hAnsiTheme="majorHAnsi" w:cstheme="majorHAnsi"/>
                <w:color w:val="000000"/>
                <w:szCs w:val="22"/>
                <w:lang w:eastAsia="el-GR"/>
              </w:rPr>
              <w:t xml:space="preserve"> </w:t>
            </w:r>
          </w:p>
          <w:p w:rsidR="001217A0" w:rsidRPr="001217A0" w:rsidRDefault="001217A0" w:rsidP="00987B27">
            <w:pPr>
              <w:spacing w:line="256" w:lineRule="auto"/>
              <w:ind w:left="1320"/>
              <w:jc w:val="both"/>
              <w:rPr>
                <w:rFonts w:asciiTheme="majorHAnsi" w:eastAsia="Calibri" w:hAnsiTheme="majorHAnsi" w:cstheme="majorHAnsi"/>
                <w:color w:val="000000"/>
                <w:sz w:val="22"/>
                <w:szCs w:val="22"/>
                <w:lang w:eastAsia="el-GR"/>
              </w:rPr>
            </w:pPr>
            <w:r w:rsidRPr="001217A0">
              <w:rPr>
                <w:rFonts w:asciiTheme="majorHAnsi" w:eastAsia="Times New Roman" w:hAnsiTheme="majorHAnsi" w:cstheme="majorHAnsi"/>
                <w:color w:val="000000"/>
                <w:szCs w:val="22"/>
                <w:lang w:eastAsia="el-GR"/>
              </w:rPr>
              <w:t xml:space="preserve"> </w:t>
            </w:r>
          </w:p>
          <w:p w:rsidR="001217A0" w:rsidRPr="001217A0" w:rsidRDefault="001217A0" w:rsidP="00987B27">
            <w:pPr>
              <w:spacing w:line="256" w:lineRule="auto"/>
              <w:ind w:left="1320"/>
              <w:jc w:val="both"/>
              <w:rPr>
                <w:rFonts w:asciiTheme="majorHAnsi" w:eastAsia="Calibri" w:hAnsiTheme="majorHAnsi" w:cstheme="majorHAnsi"/>
                <w:color w:val="000000"/>
                <w:sz w:val="22"/>
                <w:szCs w:val="22"/>
                <w:lang w:eastAsia="el-GR"/>
              </w:rPr>
            </w:pPr>
            <w:r w:rsidRPr="001217A0">
              <w:rPr>
                <w:rFonts w:asciiTheme="majorHAnsi" w:eastAsia="Times New Roman" w:hAnsiTheme="majorHAnsi" w:cstheme="majorHAnsi"/>
                <w:color w:val="000000"/>
                <w:szCs w:val="22"/>
                <w:lang w:eastAsia="el-GR"/>
              </w:rPr>
              <w:t xml:space="preserve"> </w:t>
            </w:r>
          </w:p>
          <w:p w:rsidR="001217A0" w:rsidRPr="001217A0" w:rsidRDefault="001217A0" w:rsidP="00987B27">
            <w:pPr>
              <w:spacing w:line="252" w:lineRule="auto"/>
              <w:ind w:left="764" w:right="868"/>
              <w:jc w:val="both"/>
              <w:rPr>
                <w:rFonts w:asciiTheme="majorHAnsi" w:eastAsia="Calibri" w:hAnsiTheme="majorHAnsi" w:cstheme="majorHAnsi"/>
                <w:color w:val="000000"/>
                <w:sz w:val="22"/>
                <w:szCs w:val="22"/>
                <w:lang w:eastAsia="el-GR"/>
              </w:rPr>
            </w:pPr>
            <w:r w:rsidRPr="001217A0">
              <w:rPr>
                <w:rFonts w:asciiTheme="majorHAnsi" w:eastAsia="Times New Roman" w:hAnsiTheme="majorHAnsi" w:cstheme="majorHAnsi"/>
                <w:color w:val="000000"/>
                <w:szCs w:val="22"/>
                <w:lang w:eastAsia="el-GR"/>
              </w:rPr>
              <w:t xml:space="preserve">Κατά τη διενέργεια της ψηφοφορίας, κάθε εκλογέας δύναται να επιλέξει έναν (1) υποψήφιο. Ως εκπρόσωπος κάθε κατηγορίας προσωπικού εκλέγεται αυτός που συγκέντρωσε τον μεγαλύτερο αριθμό ψήφων και ως αναπληρωτής του ο αμέσως επόμενος σε σειρά προτίμησης υποψήφιος. Αν υπάρχει ισοψηφία μεταξύ των υποψηφίων που συγκέντρωσαν τον μεγαλύτερο αριθμό ψήφων, διενεργείται ηλεκτρονική κλήρωση με τη χρήση του συστήματος «Ψηφιακή Κάλπη ΖΕΥΣ» μεταξύ αυτών που ισοψήφησαν. </w:t>
            </w:r>
          </w:p>
          <w:p w:rsidR="001217A0" w:rsidRPr="001217A0" w:rsidRDefault="001217A0" w:rsidP="00987B27">
            <w:pPr>
              <w:spacing w:line="256" w:lineRule="auto"/>
              <w:ind w:left="1320"/>
              <w:jc w:val="both"/>
              <w:rPr>
                <w:rFonts w:asciiTheme="majorHAnsi" w:eastAsia="Calibri" w:hAnsiTheme="majorHAnsi" w:cstheme="majorHAnsi"/>
                <w:color w:val="000000"/>
                <w:sz w:val="22"/>
                <w:szCs w:val="22"/>
                <w:lang w:eastAsia="el-GR"/>
              </w:rPr>
            </w:pPr>
            <w:r w:rsidRPr="001217A0">
              <w:rPr>
                <w:rFonts w:asciiTheme="majorHAnsi" w:eastAsia="Calibri" w:hAnsiTheme="majorHAnsi" w:cstheme="majorHAnsi"/>
                <w:b/>
                <w:color w:val="000000"/>
                <w:szCs w:val="22"/>
                <w:lang w:eastAsia="el-GR"/>
              </w:rPr>
              <w:t xml:space="preserve"> </w:t>
            </w:r>
          </w:p>
          <w:p w:rsidR="001217A0" w:rsidRPr="001217A0" w:rsidRDefault="001217A0" w:rsidP="00987B27">
            <w:pPr>
              <w:spacing w:after="22" w:line="256" w:lineRule="auto"/>
              <w:ind w:left="1320"/>
              <w:jc w:val="both"/>
              <w:rPr>
                <w:rFonts w:asciiTheme="majorHAnsi" w:eastAsia="Calibri" w:hAnsiTheme="majorHAnsi" w:cstheme="majorHAnsi"/>
                <w:color w:val="000000"/>
                <w:sz w:val="22"/>
                <w:szCs w:val="22"/>
                <w:lang w:eastAsia="el-GR"/>
              </w:rPr>
            </w:pPr>
            <w:r w:rsidRPr="001217A0">
              <w:rPr>
                <w:rFonts w:asciiTheme="majorHAnsi" w:eastAsia="Calibri" w:hAnsiTheme="majorHAnsi" w:cstheme="majorHAnsi"/>
                <w:color w:val="000000"/>
                <w:szCs w:val="22"/>
                <w:lang w:eastAsia="el-GR"/>
              </w:rPr>
              <w:t xml:space="preserve"> </w:t>
            </w:r>
          </w:p>
          <w:p w:rsidR="001217A0" w:rsidRPr="001217A0" w:rsidRDefault="001217A0" w:rsidP="00987B27">
            <w:pPr>
              <w:spacing w:after="5" w:line="249" w:lineRule="auto"/>
              <w:ind w:left="759" w:right="533" w:hanging="10"/>
              <w:jc w:val="both"/>
              <w:rPr>
                <w:rFonts w:asciiTheme="majorHAnsi" w:eastAsia="Calibri" w:hAnsiTheme="majorHAnsi" w:cstheme="majorHAnsi"/>
                <w:color w:val="000000"/>
                <w:sz w:val="22"/>
                <w:szCs w:val="22"/>
                <w:lang w:eastAsia="el-GR"/>
              </w:rPr>
            </w:pPr>
            <w:r w:rsidRPr="001217A0">
              <w:rPr>
                <w:rFonts w:asciiTheme="majorHAnsi" w:eastAsia="Calibri" w:hAnsiTheme="majorHAnsi" w:cstheme="majorHAnsi"/>
                <w:b/>
                <w:color w:val="000000"/>
                <w:szCs w:val="22"/>
                <w:lang w:eastAsia="el-GR"/>
              </w:rPr>
              <w:t xml:space="preserve">Οι υποψηφιότητες υποβάλλονται έως 12/6/2024  και ώρα 14.00, με αίτηση του/της ενδιαφερόμενου/ης προσωπικά στη Γραμματεία του </w:t>
            </w:r>
            <w:r w:rsidR="00987B27" w:rsidRPr="00987B27">
              <w:rPr>
                <w:rFonts w:asciiTheme="majorHAnsi" w:eastAsia="Calibri" w:hAnsiTheme="majorHAnsi" w:cstheme="majorHAnsi"/>
                <w:b/>
                <w:color w:val="000000"/>
                <w:szCs w:val="22"/>
                <w:lang w:eastAsia="el-GR"/>
              </w:rPr>
              <w:t>Τμήματος Μηχανολόγων Μηχανικών</w:t>
            </w:r>
            <w:r w:rsidRPr="001217A0">
              <w:rPr>
                <w:rFonts w:asciiTheme="majorHAnsi" w:eastAsia="Calibri" w:hAnsiTheme="majorHAnsi" w:cstheme="majorHAnsi"/>
                <w:b/>
                <w:color w:val="000000"/>
                <w:szCs w:val="22"/>
                <w:lang w:eastAsia="el-GR"/>
              </w:rPr>
              <w:t xml:space="preserve"> ή μέσω εξουσιοδοτημένου αντιπροσώπου ή επιστολικά ή ηλεκτρονικά στην διεύθυνση: </w:t>
            </w:r>
            <w:r w:rsidR="00987B27" w:rsidRPr="00987B27">
              <w:rPr>
                <w:rFonts w:asciiTheme="majorHAnsi" w:eastAsia="Calibri" w:hAnsiTheme="majorHAnsi" w:cstheme="majorHAnsi"/>
                <w:b/>
                <w:color w:val="0000FF"/>
                <w:szCs w:val="22"/>
                <w:u w:val="single" w:color="0000FF"/>
                <w:lang w:val="en-US" w:eastAsia="el-GR"/>
              </w:rPr>
              <w:t>mech</w:t>
            </w:r>
            <w:r w:rsidR="00987B27" w:rsidRPr="00987B27">
              <w:rPr>
                <w:rFonts w:asciiTheme="majorHAnsi" w:eastAsia="Calibri" w:hAnsiTheme="majorHAnsi" w:cstheme="majorHAnsi"/>
                <w:b/>
                <w:color w:val="0000FF"/>
                <w:szCs w:val="22"/>
                <w:u w:val="single" w:color="0000FF"/>
                <w:lang w:eastAsia="el-GR"/>
              </w:rPr>
              <w:t>@</w:t>
            </w:r>
            <w:proofErr w:type="spellStart"/>
            <w:r w:rsidR="00987B27" w:rsidRPr="00987B27">
              <w:rPr>
                <w:rFonts w:asciiTheme="majorHAnsi" w:eastAsia="Calibri" w:hAnsiTheme="majorHAnsi" w:cstheme="majorHAnsi"/>
                <w:b/>
                <w:color w:val="0000FF"/>
                <w:szCs w:val="22"/>
                <w:u w:val="single" w:color="0000FF"/>
                <w:lang w:val="en-US" w:eastAsia="el-GR"/>
              </w:rPr>
              <w:t>uniwa</w:t>
            </w:r>
            <w:proofErr w:type="spellEnd"/>
            <w:r w:rsidR="00987B27" w:rsidRPr="00987B27">
              <w:rPr>
                <w:rFonts w:asciiTheme="majorHAnsi" w:eastAsia="Calibri" w:hAnsiTheme="majorHAnsi" w:cstheme="majorHAnsi"/>
                <w:b/>
                <w:color w:val="0000FF"/>
                <w:szCs w:val="22"/>
                <w:u w:val="single" w:color="0000FF"/>
                <w:lang w:eastAsia="el-GR"/>
              </w:rPr>
              <w:t>.</w:t>
            </w:r>
            <w:r w:rsidR="00987B27" w:rsidRPr="00987B27">
              <w:rPr>
                <w:rFonts w:asciiTheme="majorHAnsi" w:eastAsia="Calibri" w:hAnsiTheme="majorHAnsi" w:cstheme="majorHAnsi"/>
                <w:b/>
                <w:color w:val="0000FF"/>
                <w:szCs w:val="22"/>
                <w:u w:val="single" w:color="0000FF"/>
                <w:lang w:val="en-US" w:eastAsia="el-GR"/>
              </w:rPr>
              <w:t>gr</w:t>
            </w:r>
          </w:p>
          <w:p w:rsidR="001217A0" w:rsidRPr="001217A0" w:rsidRDefault="001217A0" w:rsidP="00987B27">
            <w:pPr>
              <w:spacing w:line="256" w:lineRule="auto"/>
              <w:ind w:left="612"/>
              <w:jc w:val="both"/>
              <w:rPr>
                <w:rFonts w:asciiTheme="majorHAnsi" w:eastAsia="Calibri" w:hAnsiTheme="majorHAnsi" w:cstheme="majorHAnsi"/>
                <w:color w:val="000000"/>
                <w:sz w:val="22"/>
                <w:szCs w:val="22"/>
                <w:lang w:eastAsia="el-GR"/>
              </w:rPr>
            </w:pPr>
            <w:r w:rsidRPr="001217A0">
              <w:rPr>
                <w:rFonts w:asciiTheme="majorHAnsi" w:eastAsia="Calibri" w:hAnsiTheme="majorHAnsi" w:cstheme="majorHAnsi"/>
                <w:b/>
                <w:color w:val="000000"/>
                <w:szCs w:val="22"/>
                <w:lang w:eastAsia="el-GR"/>
              </w:rPr>
              <w:t xml:space="preserve"> </w:t>
            </w:r>
          </w:p>
          <w:p w:rsidR="001217A0" w:rsidRDefault="001217A0" w:rsidP="00987B27">
            <w:pPr>
              <w:ind w:left="764" w:right="759" w:firstLine="708"/>
              <w:jc w:val="both"/>
              <w:rPr>
                <w:rFonts w:asciiTheme="majorHAnsi" w:eastAsia="Calibri" w:hAnsiTheme="majorHAnsi" w:cstheme="majorHAnsi"/>
                <w:color w:val="000000"/>
                <w:szCs w:val="22"/>
                <w:lang w:eastAsia="el-GR"/>
              </w:rPr>
            </w:pPr>
            <w:r w:rsidRPr="001217A0">
              <w:rPr>
                <w:rFonts w:asciiTheme="majorHAnsi" w:eastAsia="Calibri" w:hAnsiTheme="majorHAnsi" w:cstheme="majorHAnsi"/>
                <w:color w:val="000000"/>
                <w:szCs w:val="22"/>
                <w:lang w:eastAsia="el-GR"/>
              </w:rPr>
              <w:t xml:space="preserve">Η παρούσα προκήρυξη θα αναρτηθεί: (α) στο πρόγραμμα ΔΙΑΥΓΕΙΑ, (β) στην κεντρική ιστοσελίδα του </w:t>
            </w:r>
            <w:r w:rsidR="000F15E6">
              <w:rPr>
                <w:rFonts w:asciiTheme="majorHAnsi" w:eastAsia="Calibri" w:hAnsiTheme="majorHAnsi" w:cstheme="majorHAnsi"/>
                <w:color w:val="000000"/>
                <w:szCs w:val="22"/>
                <w:lang w:eastAsia="el-GR"/>
              </w:rPr>
              <w:t>Τμήματος</w:t>
            </w:r>
            <w:r w:rsidRPr="001217A0">
              <w:rPr>
                <w:rFonts w:asciiTheme="majorHAnsi" w:eastAsia="Calibri" w:hAnsiTheme="majorHAnsi" w:cstheme="majorHAnsi"/>
                <w:color w:val="000000"/>
                <w:szCs w:val="22"/>
                <w:lang w:eastAsia="el-GR"/>
              </w:rPr>
              <w:t xml:space="preserve"> και (γ) στον πίνακα ανακοινώσεων του Τμήματος. </w:t>
            </w:r>
          </w:p>
          <w:p w:rsidR="00987B27" w:rsidRDefault="00987B27" w:rsidP="00987B27">
            <w:pPr>
              <w:ind w:left="764" w:right="759" w:firstLine="708"/>
              <w:jc w:val="both"/>
              <w:rPr>
                <w:rFonts w:asciiTheme="majorHAnsi" w:eastAsia="Calibri" w:hAnsiTheme="majorHAnsi" w:cstheme="majorHAnsi"/>
                <w:color w:val="000000"/>
                <w:sz w:val="22"/>
                <w:szCs w:val="22"/>
                <w:lang w:eastAsia="el-GR"/>
              </w:rPr>
            </w:pPr>
          </w:p>
          <w:p w:rsidR="00E81F8A" w:rsidRDefault="00E81F8A" w:rsidP="00987B27">
            <w:pPr>
              <w:ind w:left="764" w:right="759" w:firstLine="708"/>
              <w:jc w:val="both"/>
              <w:rPr>
                <w:rFonts w:asciiTheme="majorHAnsi" w:eastAsia="Calibri" w:hAnsiTheme="majorHAnsi" w:cstheme="majorHAnsi"/>
                <w:color w:val="000000"/>
                <w:sz w:val="22"/>
                <w:szCs w:val="22"/>
                <w:lang w:eastAsia="el-GR"/>
              </w:rPr>
            </w:pPr>
          </w:p>
          <w:p w:rsidR="00E81F8A" w:rsidRDefault="00E81F8A" w:rsidP="00987B27">
            <w:pPr>
              <w:ind w:left="764" w:right="759" w:firstLine="708"/>
              <w:jc w:val="both"/>
              <w:rPr>
                <w:rFonts w:asciiTheme="majorHAnsi" w:eastAsia="Calibri" w:hAnsiTheme="majorHAnsi" w:cstheme="majorHAnsi"/>
                <w:color w:val="000000"/>
                <w:sz w:val="22"/>
                <w:szCs w:val="22"/>
                <w:lang w:eastAsia="el-GR"/>
              </w:rPr>
            </w:pPr>
          </w:p>
          <w:p w:rsidR="00E81F8A" w:rsidRPr="00E81F8A" w:rsidRDefault="00E81F8A" w:rsidP="00E81F8A">
            <w:pPr>
              <w:jc w:val="both"/>
              <w:rPr>
                <w:rFonts w:asciiTheme="majorHAnsi" w:eastAsia="Times New Roman" w:hAnsiTheme="majorHAnsi" w:cstheme="majorHAnsi"/>
                <w:b/>
                <w:i/>
                <w:sz w:val="22"/>
                <w:szCs w:val="22"/>
                <w:lang w:eastAsia="el-GR"/>
              </w:rPr>
            </w:pPr>
            <w:r w:rsidRPr="00E81F8A">
              <w:rPr>
                <w:rFonts w:asciiTheme="majorHAnsi" w:eastAsia="Times New Roman" w:hAnsiTheme="majorHAnsi" w:cstheme="majorHAnsi"/>
                <w:b/>
                <w:i/>
                <w:sz w:val="22"/>
                <w:szCs w:val="22"/>
                <w:lang w:eastAsia="el-GR"/>
              </w:rPr>
              <w:t xml:space="preserve">                                                                                            </w:t>
            </w:r>
            <w:r w:rsidRPr="001217A0">
              <w:rPr>
                <w:rFonts w:asciiTheme="majorHAnsi" w:eastAsia="Times New Roman" w:hAnsiTheme="majorHAnsi" w:cstheme="majorHAnsi"/>
                <w:b/>
                <w:i/>
                <w:sz w:val="22"/>
                <w:szCs w:val="22"/>
                <w:lang w:eastAsia="el-GR"/>
              </w:rPr>
              <w:t xml:space="preserve">Ο Διευθυντής του Τομέα </w:t>
            </w:r>
          </w:p>
          <w:p w:rsidR="00E81F8A" w:rsidRPr="00E81F8A" w:rsidRDefault="00E81F8A" w:rsidP="00E81F8A">
            <w:pPr>
              <w:jc w:val="both"/>
              <w:rPr>
                <w:rFonts w:asciiTheme="majorHAnsi" w:eastAsia="Times New Roman" w:hAnsiTheme="majorHAnsi" w:cstheme="majorHAnsi"/>
                <w:b/>
                <w:i/>
              </w:rPr>
            </w:pPr>
            <w:r w:rsidRPr="00E81F8A">
              <w:rPr>
                <w:rFonts w:asciiTheme="majorHAnsi" w:eastAsia="Times New Roman" w:hAnsiTheme="majorHAnsi" w:cstheme="majorHAnsi"/>
                <w:b/>
                <w:i/>
              </w:rPr>
              <w:t xml:space="preserve">  </w:t>
            </w:r>
            <w:r w:rsidRPr="000F15E6">
              <w:rPr>
                <w:rFonts w:asciiTheme="majorHAnsi" w:eastAsia="Times New Roman" w:hAnsiTheme="majorHAnsi" w:cstheme="majorHAnsi"/>
                <w:b/>
                <w:i/>
              </w:rPr>
              <w:t xml:space="preserve">                                                               </w:t>
            </w:r>
            <w:r w:rsidRPr="00E81F8A">
              <w:rPr>
                <w:rFonts w:asciiTheme="majorHAnsi" w:eastAsia="Times New Roman" w:hAnsiTheme="majorHAnsi" w:cstheme="majorHAnsi"/>
                <w:b/>
                <w:i/>
              </w:rPr>
              <w:t>Ενέργειας – Περιβάλλοντος – Βιώσιμης Κινητικότητας</w:t>
            </w:r>
          </w:p>
          <w:p w:rsidR="00E81F8A" w:rsidRPr="001217A0" w:rsidRDefault="00E81F8A" w:rsidP="00E81F8A">
            <w:pPr>
              <w:spacing w:after="13" w:line="268" w:lineRule="auto"/>
              <w:ind w:left="2264" w:right="2419" w:hanging="10"/>
              <w:rPr>
                <w:rFonts w:asciiTheme="majorHAnsi" w:eastAsia="Calibri" w:hAnsiTheme="majorHAnsi" w:cstheme="majorHAnsi"/>
                <w:b/>
                <w:i/>
                <w:sz w:val="22"/>
                <w:szCs w:val="22"/>
                <w:lang w:eastAsia="el-GR"/>
              </w:rPr>
            </w:pPr>
          </w:p>
          <w:p w:rsidR="00E81F8A" w:rsidRPr="001217A0" w:rsidRDefault="00E81F8A" w:rsidP="00E81F8A">
            <w:pPr>
              <w:spacing w:line="256" w:lineRule="auto"/>
              <w:ind w:right="112"/>
              <w:jc w:val="center"/>
              <w:rPr>
                <w:rFonts w:ascii="Calibri" w:eastAsia="Calibri" w:hAnsi="Calibri" w:cs="Calibri"/>
                <w:color w:val="000000"/>
                <w:sz w:val="22"/>
                <w:szCs w:val="22"/>
                <w:lang w:eastAsia="el-GR"/>
              </w:rPr>
            </w:pPr>
            <w:r w:rsidRPr="001217A0">
              <w:rPr>
                <w:rFonts w:eastAsia="Times New Roman"/>
                <w:b/>
                <w:i/>
                <w:color w:val="000000"/>
                <w:sz w:val="22"/>
                <w:szCs w:val="22"/>
                <w:lang w:eastAsia="el-GR"/>
              </w:rPr>
              <w:t xml:space="preserve"> </w:t>
            </w:r>
          </w:p>
          <w:p w:rsidR="00E81F8A" w:rsidRPr="000F15E6" w:rsidRDefault="00E81F8A" w:rsidP="00987B27">
            <w:pPr>
              <w:ind w:left="764" w:right="759" w:firstLine="708"/>
              <w:jc w:val="both"/>
              <w:rPr>
                <w:rFonts w:asciiTheme="majorHAnsi" w:eastAsia="Calibri" w:hAnsiTheme="majorHAnsi" w:cstheme="majorHAnsi"/>
                <w:color w:val="000000"/>
                <w:sz w:val="22"/>
                <w:szCs w:val="22"/>
                <w:lang w:eastAsia="el-GR"/>
              </w:rPr>
            </w:pPr>
            <w:r w:rsidRPr="000F15E6">
              <w:rPr>
                <w:rFonts w:asciiTheme="majorHAnsi" w:eastAsia="Calibri" w:hAnsiTheme="majorHAnsi" w:cstheme="majorHAnsi"/>
                <w:color w:val="000000"/>
                <w:sz w:val="22"/>
                <w:szCs w:val="22"/>
                <w:lang w:eastAsia="el-GR"/>
              </w:rPr>
              <w:t xml:space="preserve">                                         </w:t>
            </w:r>
          </w:p>
          <w:p w:rsidR="00E81F8A" w:rsidRPr="00E81F8A" w:rsidRDefault="00E81F8A" w:rsidP="00987B27">
            <w:pPr>
              <w:ind w:left="764" w:right="759" w:firstLine="708"/>
              <w:jc w:val="both"/>
              <w:rPr>
                <w:rFonts w:asciiTheme="majorHAnsi" w:eastAsia="Calibri" w:hAnsiTheme="majorHAnsi" w:cstheme="majorHAnsi"/>
                <w:b/>
                <w:i/>
                <w:color w:val="000000"/>
                <w:sz w:val="22"/>
                <w:szCs w:val="22"/>
                <w:lang w:eastAsia="el-GR"/>
              </w:rPr>
            </w:pPr>
            <w:r w:rsidRPr="000F15E6">
              <w:rPr>
                <w:rFonts w:asciiTheme="majorHAnsi" w:eastAsia="Calibri" w:hAnsiTheme="majorHAnsi" w:cstheme="majorHAnsi"/>
                <w:b/>
                <w:i/>
                <w:color w:val="000000"/>
                <w:sz w:val="22"/>
                <w:szCs w:val="22"/>
                <w:lang w:eastAsia="el-GR"/>
              </w:rPr>
              <w:t xml:space="preserve">                                         </w:t>
            </w:r>
            <w:r w:rsidRPr="00E81F8A">
              <w:rPr>
                <w:rFonts w:asciiTheme="majorHAnsi" w:eastAsia="Calibri" w:hAnsiTheme="majorHAnsi" w:cstheme="majorHAnsi"/>
                <w:b/>
                <w:i/>
                <w:color w:val="000000"/>
                <w:sz w:val="22"/>
                <w:szCs w:val="22"/>
                <w:lang w:eastAsia="el-GR"/>
              </w:rPr>
              <w:t>Κωνσταντίνος- Στέφανος  Νίκας</w:t>
            </w:r>
          </w:p>
          <w:p w:rsidR="00E81F8A" w:rsidRPr="00E81F8A" w:rsidRDefault="00E81F8A" w:rsidP="00987B27">
            <w:pPr>
              <w:ind w:left="764" w:right="759" w:firstLine="708"/>
              <w:jc w:val="both"/>
              <w:rPr>
                <w:rFonts w:asciiTheme="majorHAnsi" w:eastAsia="Calibri" w:hAnsiTheme="majorHAnsi" w:cstheme="majorHAnsi"/>
                <w:b/>
                <w:color w:val="000000"/>
                <w:sz w:val="22"/>
                <w:szCs w:val="22"/>
                <w:lang w:eastAsia="el-GR"/>
              </w:rPr>
            </w:pPr>
            <w:r w:rsidRPr="00E81F8A">
              <w:rPr>
                <w:rFonts w:asciiTheme="majorHAnsi" w:eastAsia="Calibri" w:hAnsiTheme="majorHAnsi" w:cstheme="majorHAnsi"/>
                <w:b/>
                <w:i/>
                <w:color w:val="000000"/>
                <w:sz w:val="22"/>
                <w:szCs w:val="22"/>
                <w:lang w:eastAsia="el-GR"/>
              </w:rPr>
              <w:t xml:space="preserve">                                         Καθηγητής</w:t>
            </w:r>
          </w:p>
          <w:p w:rsidR="007D5688" w:rsidRPr="00464B9E" w:rsidRDefault="007D5688" w:rsidP="00584CF9">
            <w:pPr>
              <w:rPr>
                <w:rFonts w:asciiTheme="majorHAnsi" w:hAnsiTheme="majorHAnsi"/>
              </w:rPr>
            </w:pPr>
          </w:p>
        </w:tc>
      </w:tr>
      <w:tr w:rsidR="007D5688" w:rsidRPr="00E57EA3" w:rsidTr="00315BD7">
        <w:trPr>
          <w:trHeight w:val="826"/>
        </w:trPr>
        <w:tc>
          <w:tcPr>
            <w:tcW w:w="9356" w:type="dxa"/>
          </w:tcPr>
          <w:p w:rsidR="00E81F8A" w:rsidRPr="000905D0" w:rsidRDefault="00E81F8A" w:rsidP="00E81F8A">
            <w:pPr>
              <w:spacing w:after="233" w:line="259" w:lineRule="auto"/>
              <w:ind w:left="49"/>
              <w:jc w:val="center"/>
              <w:rPr>
                <w:rFonts w:ascii="Calibri" w:eastAsia="Calibri" w:hAnsi="Calibri" w:cs="Calibri"/>
                <w:color w:val="000000"/>
                <w:sz w:val="22"/>
                <w:szCs w:val="22"/>
                <w:lang w:eastAsia="el-GR"/>
              </w:rPr>
            </w:pPr>
            <w:r>
              <w:rPr>
                <w:rFonts w:asciiTheme="majorHAnsi" w:eastAsia="Calibri" w:hAnsiTheme="majorHAnsi" w:cstheme="majorHAnsi"/>
                <w:b/>
              </w:rPr>
              <w:lastRenderedPageBreak/>
              <w:t xml:space="preserve">                                                               </w:t>
            </w:r>
            <w:r w:rsidRPr="000905D0">
              <w:rPr>
                <w:rFonts w:ascii="Calibri" w:eastAsia="Calibri" w:hAnsi="Calibri" w:cs="Calibri"/>
                <w:color w:val="000000"/>
                <w:sz w:val="18"/>
                <w:szCs w:val="22"/>
                <w:lang w:eastAsia="el-GR"/>
              </w:rPr>
              <w:t>Η υπογραφή έχει τεθεί στο πρωτότυπο που βρίσκεται στο αρχείο του</w:t>
            </w:r>
            <w:r>
              <w:rPr>
                <w:rFonts w:ascii="Calibri" w:eastAsia="Calibri" w:hAnsi="Calibri" w:cs="Calibri"/>
                <w:color w:val="000000"/>
                <w:sz w:val="18"/>
                <w:szCs w:val="22"/>
                <w:lang w:eastAsia="el-GR"/>
              </w:rPr>
              <w:t xml:space="preserve"> </w:t>
            </w:r>
            <w:r w:rsidRPr="000905D0">
              <w:rPr>
                <w:rFonts w:ascii="Calibri" w:eastAsia="Calibri" w:hAnsi="Calibri" w:cs="Calibri"/>
                <w:color w:val="000000"/>
                <w:sz w:val="18"/>
                <w:szCs w:val="22"/>
                <w:lang w:eastAsia="el-GR"/>
              </w:rPr>
              <w:t>Τμήματος</w:t>
            </w:r>
            <w:r w:rsidRPr="000905D0">
              <w:rPr>
                <w:rFonts w:ascii="Arial" w:eastAsia="Arial" w:hAnsi="Arial" w:cs="Arial"/>
                <w:color w:val="000000"/>
                <w:szCs w:val="22"/>
                <w:lang w:eastAsia="el-GR"/>
              </w:rPr>
              <w:t xml:space="preserve"> </w:t>
            </w:r>
          </w:p>
          <w:p w:rsidR="00E81F8A" w:rsidRDefault="00E81F8A" w:rsidP="00E81F8A">
            <w:pPr>
              <w:shd w:val="clear" w:color="auto" w:fill="FFFFFF"/>
              <w:jc w:val="both"/>
              <w:rPr>
                <w:rFonts w:asciiTheme="majorHAnsi" w:eastAsia="Calibri" w:hAnsiTheme="majorHAnsi" w:cstheme="majorHAnsi"/>
              </w:rPr>
            </w:pPr>
            <w:r>
              <w:rPr>
                <w:rFonts w:asciiTheme="majorHAnsi" w:eastAsia="Calibri" w:hAnsiTheme="majorHAnsi" w:cstheme="majorHAnsi"/>
                <w:b/>
              </w:rPr>
              <w:t>Σ</w:t>
            </w:r>
            <w:r w:rsidRPr="00FC3AA9">
              <w:rPr>
                <w:rFonts w:asciiTheme="majorHAnsi" w:eastAsia="Calibri" w:hAnsiTheme="majorHAnsi" w:cstheme="majorHAnsi"/>
                <w:b/>
              </w:rPr>
              <w:t>υνημμένα:</w:t>
            </w:r>
            <w:r w:rsidRPr="00FC3AA9">
              <w:rPr>
                <w:rFonts w:asciiTheme="majorHAnsi" w:eastAsia="Calibri" w:hAnsiTheme="majorHAnsi" w:cstheme="majorHAnsi"/>
              </w:rPr>
              <w:t xml:space="preserve"> </w:t>
            </w:r>
            <w:r>
              <w:rPr>
                <w:rFonts w:asciiTheme="majorHAnsi" w:eastAsia="Calibri" w:hAnsiTheme="majorHAnsi" w:cstheme="majorHAnsi"/>
              </w:rPr>
              <w:t>Αίτηση υποψηφιότητας</w:t>
            </w:r>
          </w:p>
          <w:p w:rsidR="00E81F8A" w:rsidRDefault="00E81F8A" w:rsidP="00E81F8A">
            <w:pPr>
              <w:shd w:val="clear" w:color="auto" w:fill="FFFFFF"/>
              <w:jc w:val="both"/>
              <w:rPr>
                <w:rFonts w:asciiTheme="majorHAnsi" w:eastAsia="Calibri" w:hAnsiTheme="majorHAnsi" w:cstheme="majorHAnsi"/>
              </w:rPr>
            </w:pPr>
            <w:r>
              <w:rPr>
                <w:rFonts w:asciiTheme="majorHAnsi" w:eastAsia="Calibri" w:hAnsiTheme="majorHAnsi" w:cstheme="majorHAnsi"/>
              </w:rPr>
              <w:lastRenderedPageBreak/>
              <w:t xml:space="preserve">    </w:t>
            </w:r>
          </w:p>
          <w:p w:rsidR="00E81F8A" w:rsidRDefault="00E81F8A" w:rsidP="00E81F8A">
            <w:pPr>
              <w:shd w:val="clear" w:color="auto" w:fill="FFFFFF"/>
              <w:jc w:val="both"/>
              <w:rPr>
                <w:rFonts w:asciiTheme="majorHAnsi" w:eastAsia="Calibri" w:hAnsiTheme="majorHAnsi" w:cstheme="majorHAnsi"/>
                <w:b/>
              </w:rPr>
            </w:pPr>
            <w:r w:rsidRPr="00F260C1">
              <w:rPr>
                <w:rFonts w:asciiTheme="majorHAnsi" w:eastAsia="Calibri" w:hAnsiTheme="majorHAnsi" w:cstheme="majorHAnsi"/>
                <w:b/>
              </w:rPr>
              <w:t>ΕΣΩΤΕΡΙΚΗ ΔΙΑΝΟΜΗ</w:t>
            </w:r>
          </w:p>
          <w:p w:rsidR="00E81F8A" w:rsidRPr="00F260C1" w:rsidRDefault="00E81F8A" w:rsidP="00E81F8A">
            <w:pPr>
              <w:shd w:val="clear" w:color="auto" w:fill="FFFFFF"/>
              <w:jc w:val="both"/>
              <w:rPr>
                <w:rFonts w:asciiTheme="majorHAnsi" w:eastAsia="Calibri" w:hAnsiTheme="majorHAnsi" w:cstheme="majorHAnsi"/>
                <w:b/>
              </w:rPr>
            </w:pPr>
            <w:r w:rsidRPr="00F260C1">
              <w:rPr>
                <w:rFonts w:asciiTheme="majorHAnsi" w:eastAsia="Calibri" w:hAnsiTheme="majorHAnsi" w:cstheme="majorHAnsi"/>
                <w:b/>
              </w:rPr>
              <w:t xml:space="preserve">                   </w:t>
            </w:r>
          </w:p>
          <w:p w:rsidR="001F7B83" w:rsidRDefault="001F7B83" w:rsidP="001F7B83">
            <w:pPr>
              <w:pStyle w:val="Web"/>
              <w:numPr>
                <w:ilvl w:val="0"/>
                <w:numId w:val="18"/>
              </w:numPr>
              <w:rPr>
                <w:rFonts w:ascii="Calibri" w:hAnsi="Calibri" w:cs="Calibri"/>
                <w:color w:val="000000"/>
              </w:rPr>
            </w:pPr>
            <w:r>
              <w:rPr>
                <w:rFonts w:ascii="Calibri" w:hAnsi="Calibri" w:cs="Calibri"/>
                <w:color w:val="000000"/>
              </w:rPr>
              <w:t>Τμήμα Πρυτανείας &amp; Εκτελεστικού Διευθυντή</w:t>
            </w:r>
          </w:p>
          <w:p w:rsidR="001F7B83" w:rsidRDefault="001F7B83" w:rsidP="001F7B83">
            <w:pPr>
              <w:pStyle w:val="Web"/>
              <w:numPr>
                <w:ilvl w:val="0"/>
                <w:numId w:val="18"/>
              </w:numPr>
              <w:rPr>
                <w:rFonts w:ascii="Calibri" w:hAnsi="Calibri" w:cs="Calibri"/>
                <w:color w:val="000000"/>
              </w:rPr>
            </w:pPr>
            <w:r>
              <w:rPr>
                <w:rFonts w:ascii="Calibri" w:hAnsi="Calibri" w:cs="Calibri"/>
                <w:color w:val="000000"/>
              </w:rPr>
              <w:t xml:space="preserve">Τμήμα Εκλογικών Διαδικασιών </w:t>
            </w:r>
          </w:p>
          <w:p w:rsidR="001F7B83" w:rsidRDefault="001F7B83" w:rsidP="001F7B83">
            <w:pPr>
              <w:pStyle w:val="Web"/>
              <w:numPr>
                <w:ilvl w:val="0"/>
                <w:numId w:val="18"/>
              </w:numPr>
              <w:rPr>
                <w:rFonts w:ascii="Calibri" w:hAnsi="Calibri" w:cs="Calibri"/>
                <w:color w:val="000000"/>
              </w:rPr>
            </w:pPr>
            <w:r>
              <w:rPr>
                <w:rFonts w:ascii="Calibri" w:hAnsi="Calibri" w:cs="Calibri"/>
                <w:color w:val="000000"/>
              </w:rPr>
              <w:t>Τμήμα ΕΔΙΠ, ΕΤΕΠ &amp; Λοιπού Προσωπικού</w:t>
            </w:r>
          </w:p>
          <w:p w:rsidR="00E81F8A" w:rsidRPr="00C91A8E" w:rsidRDefault="00E81F8A" w:rsidP="00E81F8A">
            <w:pPr>
              <w:rPr>
                <w:rFonts w:asciiTheme="majorHAnsi" w:hAnsiTheme="majorHAnsi" w:cstheme="majorHAnsi"/>
                <w:b/>
              </w:rPr>
            </w:pPr>
          </w:p>
          <w:p w:rsidR="006862D3" w:rsidRPr="00E57EA3" w:rsidRDefault="006862D3" w:rsidP="00D01B67">
            <w:pPr>
              <w:shd w:val="clear" w:color="auto" w:fill="FFFFFF"/>
              <w:jc w:val="both"/>
              <w:rPr>
                <w:rFonts w:asciiTheme="majorHAnsi" w:hAnsiTheme="majorHAnsi" w:cstheme="majorHAnsi"/>
              </w:rPr>
            </w:pPr>
          </w:p>
        </w:tc>
      </w:tr>
      <w:tr w:rsidR="00455932" w:rsidRPr="00E57EA3" w:rsidTr="007D5688">
        <w:tc>
          <w:tcPr>
            <w:tcW w:w="9356" w:type="dxa"/>
          </w:tcPr>
          <w:p w:rsidR="00615D84" w:rsidRPr="00E57EA3" w:rsidRDefault="00615D84" w:rsidP="0024664E">
            <w:pPr>
              <w:jc w:val="both"/>
              <w:rPr>
                <w:rFonts w:asciiTheme="majorHAnsi" w:hAnsiTheme="majorHAnsi" w:cstheme="majorHAnsi"/>
              </w:rPr>
            </w:pPr>
          </w:p>
        </w:tc>
      </w:tr>
      <w:tr w:rsidR="00455932" w:rsidRPr="00E57EA3" w:rsidTr="004A757B">
        <w:trPr>
          <w:trHeight w:val="80"/>
        </w:trPr>
        <w:tc>
          <w:tcPr>
            <w:tcW w:w="9356" w:type="dxa"/>
          </w:tcPr>
          <w:p w:rsidR="002A7EBD" w:rsidRPr="00E57EA3" w:rsidRDefault="002A7EBD" w:rsidP="001266C4">
            <w:pPr>
              <w:rPr>
                <w:rFonts w:asciiTheme="majorHAnsi" w:hAnsiTheme="majorHAnsi" w:cstheme="majorHAnsi"/>
                <w:b/>
              </w:rPr>
            </w:pPr>
          </w:p>
        </w:tc>
      </w:tr>
    </w:tbl>
    <w:p w:rsidR="00FC3AA9" w:rsidRDefault="00BA7FFD" w:rsidP="00E81F8A">
      <w:pPr>
        <w:pStyle w:val="aa"/>
        <w:tabs>
          <w:tab w:val="center" w:pos="6521"/>
        </w:tabs>
        <w:spacing w:line="360" w:lineRule="auto"/>
        <w:ind w:right="-199"/>
        <w:jc w:val="center"/>
        <w:rPr>
          <w:rFonts w:asciiTheme="majorHAnsi" w:hAnsiTheme="majorHAnsi"/>
          <w:b/>
        </w:rPr>
      </w:pPr>
      <w:r w:rsidRPr="00E57EA3">
        <w:rPr>
          <w:rFonts w:asciiTheme="majorHAnsi" w:hAnsiTheme="majorHAnsi" w:cstheme="majorHAnsi"/>
        </w:rPr>
        <w:t xml:space="preserve">                                                                                </w:t>
      </w:r>
      <w:r w:rsidR="00CE6034" w:rsidRPr="00E57EA3">
        <w:rPr>
          <w:rFonts w:asciiTheme="majorHAnsi" w:hAnsiTheme="majorHAnsi" w:cstheme="majorHAnsi"/>
        </w:rPr>
        <w:t xml:space="preserve"> </w:t>
      </w:r>
    </w:p>
    <w:p w:rsidR="00FC3AA9" w:rsidRDefault="00FC3AA9" w:rsidP="002A7EBD">
      <w:pPr>
        <w:rPr>
          <w:rFonts w:asciiTheme="majorHAnsi" w:hAnsiTheme="majorHAnsi"/>
          <w:b/>
        </w:rPr>
      </w:pPr>
    </w:p>
    <w:sectPr w:rsidR="00FC3AA9">
      <w:headerReference w:type="default" r:id="rId7"/>
      <w:pgSz w:w="11906" w:h="16838"/>
      <w:pgMar w:top="1440" w:right="1800" w:bottom="1440" w:left="1800" w:header="72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829" w:rsidRDefault="00955829">
      <w:r>
        <w:separator/>
      </w:r>
    </w:p>
  </w:endnote>
  <w:endnote w:type="continuationSeparator" w:id="0">
    <w:p w:rsidR="00955829" w:rsidRDefault="0095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Liberation Sans">
    <w:altName w:val="Arial"/>
    <w:panose1 w:val="020B0604020202020204"/>
    <w:charset w:val="A1"/>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829" w:rsidRDefault="00955829">
      <w:r>
        <w:separator/>
      </w:r>
    </w:p>
  </w:footnote>
  <w:footnote w:type="continuationSeparator" w:id="0">
    <w:p w:rsidR="00955829" w:rsidRDefault="0095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29" w:rsidRDefault="00270A29">
    <w:pPr>
      <w:pStyle w:val="a7"/>
    </w:pPr>
    <w:r>
      <w:rPr>
        <w:noProof/>
        <w:lang w:eastAsia="el-GR"/>
      </w:rPr>
      <w:drawing>
        <wp:anchor distT="0" distB="0" distL="114300" distR="114300" simplePos="0" relativeHeight="2" behindDoc="1" locked="0" layoutInCell="1" allowOverlap="1">
          <wp:simplePos x="0" y="0"/>
          <wp:positionH relativeFrom="column">
            <wp:posOffset>-1142365</wp:posOffset>
          </wp:positionH>
          <wp:positionV relativeFrom="paragraph">
            <wp:posOffset>-454660</wp:posOffset>
          </wp:positionV>
          <wp:extent cx="7560310" cy="2171700"/>
          <wp:effectExtent l="0" t="0" r="0" b="0"/>
          <wp:wrapTopAndBottom/>
          <wp:docPr id="1"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df"/>
                  <pic:cNvPicPr>
                    <a:picLocks noChangeAspect="1" noChangeArrowheads="1"/>
                  </pic:cNvPicPr>
                </pic:nvPicPr>
                <pic:blipFill>
                  <a:blip r:embed="rId1"/>
                  <a:stretch>
                    <a:fillRect/>
                  </a:stretch>
                </pic:blipFill>
                <pic:spPr bwMode="auto">
                  <a:xfrm>
                    <a:off x="0" y="0"/>
                    <a:ext cx="7560310" cy="2171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83D"/>
    <w:multiLevelType w:val="hybridMultilevel"/>
    <w:tmpl w:val="B084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BB12B0"/>
    <w:multiLevelType w:val="multilevel"/>
    <w:tmpl w:val="31B2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34DCA"/>
    <w:multiLevelType w:val="hybridMultilevel"/>
    <w:tmpl w:val="F3245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347485"/>
    <w:multiLevelType w:val="hybridMultilevel"/>
    <w:tmpl w:val="E174B504"/>
    <w:lvl w:ilvl="0" w:tplc="05366C60">
      <w:start w:val="1"/>
      <w:numFmt w:val="decimal"/>
      <w:lvlText w:val="%1."/>
      <w:lvlJc w:val="left"/>
      <w:pPr>
        <w:ind w:left="8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2A49D1C">
      <w:start w:val="1"/>
      <w:numFmt w:val="lowerLetter"/>
      <w:lvlText w:val="%2"/>
      <w:lvlJc w:val="left"/>
      <w:pPr>
        <w:ind w:left="16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F804BCA">
      <w:start w:val="1"/>
      <w:numFmt w:val="lowerRoman"/>
      <w:lvlText w:val="%3"/>
      <w:lvlJc w:val="left"/>
      <w:pPr>
        <w:ind w:left="24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71AA048">
      <w:start w:val="1"/>
      <w:numFmt w:val="decimal"/>
      <w:lvlText w:val="%4"/>
      <w:lvlJc w:val="left"/>
      <w:pPr>
        <w:ind w:left="31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CBE4B9A">
      <w:start w:val="1"/>
      <w:numFmt w:val="lowerLetter"/>
      <w:lvlText w:val="%5"/>
      <w:lvlJc w:val="left"/>
      <w:pPr>
        <w:ind w:left="38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52AD66A">
      <w:start w:val="1"/>
      <w:numFmt w:val="lowerRoman"/>
      <w:lvlText w:val="%6"/>
      <w:lvlJc w:val="left"/>
      <w:pPr>
        <w:ind w:left="45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D3C2DCA">
      <w:start w:val="1"/>
      <w:numFmt w:val="decimal"/>
      <w:lvlText w:val="%7"/>
      <w:lvlJc w:val="left"/>
      <w:pPr>
        <w:ind w:left="52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DA0C8CE">
      <w:start w:val="1"/>
      <w:numFmt w:val="lowerLetter"/>
      <w:lvlText w:val="%8"/>
      <w:lvlJc w:val="left"/>
      <w:pPr>
        <w:ind w:left="60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F6ED0B4">
      <w:start w:val="1"/>
      <w:numFmt w:val="lowerRoman"/>
      <w:lvlText w:val="%9"/>
      <w:lvlJc w:val="left"/>
      <w:pPr>
        <w:ind w:left="67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D46096F"/>
    <w:multiLevelType w:val="multilevel"/>
    <w:tmpl w:val="29C85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C5FC5"/>
    <w:multiLevelType w:val="multilevel"/>
    <w:tmpl w:val="BB40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527A5D"/>
    <w:multiLevelType w:val="hybridMultilevel"/>
    <w:tmpl w:val="139CA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BD0F2E"/>
    <w:multiLevelType w:val="multilevel"/>
    <w:tmpl w:val="23409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405E3"/>
    <w:multiLevelType w:val="hybridMultilevel"/>
    <w:tmpl w:val="097C4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B816ACE"/>
    <w:multiLevelType w:val="hybridMultilevel"/>
    <w:tmpl w:val="54DAC0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764658"/>
    <w:multiLevelType w:val="hybridMultilevel"/>
    <w:tmpl w:val="6A4671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517779B7"/>
    <w:multiLevelType w:val="hybridMultilevel"/>
    <w:tmpl w:val="6A4671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5324490C"/>
    <w:multiLevelType w:val="hybridMultilevel"/>
    <w:tmpl w:val="12942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47109A"/>
    <w:multiLevelType w:val="hybridMultilevel"/>
    <w:tmpl w:val="1F22AF80"/>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25E70CB"/>
    <w:multiLevelType w:val="hybridMultilevel"/>
    <w:tmpl w:val="C1CA1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A5644AF"/>
    <w:multiLevelType w:val="hybridMultilevel"/>
    <w:tmpl w:val="7F22D906"/>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CE53CA3"/>
    <w:multiLevelType w:val="hybridMultilevel"/>
    <w:tmpl w:val="496AE0D4"/>
    <w:lvl w:ilvl="0" w:tplc="AC941D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B60661"/>
    <w:multiLevelType w:val="hybridMultilevel"/>
    <w:tmpl w:val="E3EA404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6"/>
  </w:num>
  <w:num w:numId="5">
    <w:abstractNumId w:val="1"/>
  </w:num>
  <w:num w:numId="6">
    <w:abstractNumId w:val="5"/>
  </w:num>
  <w:num w:numId="7">
    <w:abstractNumId w:val="7"/>
  </w:num>
  <w:num w:numId="8">
    <w:abstractNumId w:val="4"/>
  </w:num>
  <w:num w:numId="9">
    <w:abstractNumId w:val="14"/>
  </w:num>
  <w:num w:numId="10">
    <w:abstractNumId w:val="12"/>
  </w:num>
  <w:num w:numId="11">
    <w:abstractNumId w:val="8"/>
  </w:num>
  <w:num w:numId="12">
    <w:abstractNumId w:val="2"/>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9B"/>
    <w:rsid w:val="0000311B"/>
    <w:rsid w:val="00004F09"/>
    <w:rsid w:val="00015727"/>
    <w:rsid w:val="000168EC"/>
    <w:rsid w:val="00023849"/>
    <w:rsid w:val="00026CCD"/>
    <w:rsid w:val="000319F2"/>
    <w:rsid w:val="00050CCE"/>
    <w:rsid w:val="00054E4F"/>
    <w:rsid w:val="00055619"/>
    <w:rsid w:val="00056E0D"/>
    <w:rsid w:val="0006117F"/>
    <w:rsid w:val="00062187"/>
    <w:rsid w:val="0006338B"/>
    <w:rsid w:val="000725A0"/>
    <w:rsid w:val="00072E5D"/>
    <w:rsid w:val="000905D0"/>
    <w:rsid w:val="000A3743"/>
    <w:rsid w:val="000A43A8"/>
    <w:rsid w:val="000A7A7E"/>
    <w:rsid w:val="000B4651"/>
    <w:rsid w:val="000B534D"/>
    <w:rsid w:val="000B5890"/>
    <w:rsid w:val="000C1F32"/>
    <w:rsid w:val="000C496E"/>
    <w:rsid w:val="000D342A"/>
    <w:rsid w:val="000D6970"/>
    <w:rsid w:val="000D7403"/>
    <w:rsid w:val="000E5E3E"/>
    <w:rsid w:val="000F15E6"/>
    <w:rsid w:val="000F7C2B"/>
    <w:rsid w:val="001016CA"/>
    <w:rsid w:val="0010204B"/>
    <w:rsid w:val="00111291"/>
    <w:rsid w:val="00115D10"/>
    <w:rsid w:val="001217A0"/>
    <w:rsid w:val="001266C4"/>
    <w:rsid w:val="00127BFB"/>
    <w:rsid w:val="001335A6"/>
    <w:rsid w:val="00140985"/>
    <w:rsid w:val="00140BC1"/>
    <w:rsid w:val="0014586F"/>
    <w:rsid w:val="00146C19"/>
    <w:rsid w:val="0015356E"/>
    <w:rsid w:val="00155F6E"/>
    <w:rsid w:val="001572AE"/>
    <w:rsid w:val="0016616F"/>
    <w:rsid w:val="00170740"/>
    <w:rsid w:val="00171A29"/>
    <w:rsid w:val="001723CF"/>
    <w:rsid w:val="001742ED"/>
    <w:rsid w:val="001752D3"/>
    <w:rsid w:val="001773EA"/>
    <w:rsid w:val="00183D99"/>
    <w:rsid w:val="00195932"/>
    <w:rsid w:val="001A0952"/>
    <w:rsid w:val="001B68A4"/>
    <w:rsid w:val="001B7044"/>
    <w:rsid w:val="001B77EC"/>
    <w:rsid w:val="001C1FCF"/>
    <w:rsid w:val="001D3071"/>
    <w:rsid w:val="001D554D"/>
    <w:rsid w:val="001E133D"/>
    <w:rsid w:val="001F09C1"/>
    <w:rsid w:val="001F4056"/>
    <w:rsid w:val="001F7B83"/>
    <w:rsid w:val="00201EE6"/>
    <w:rsid w:val="002155CF"/>
    <w:rsid w:val="002159EC"/>
    <w:rsid w:val="00222258"/>
    <w:rsid w:val="002225A2"/>
    <w:rsid w:val="00223C66"/>
    <w:rsid w:val="0024664E"/>
    <w:rsid w:val="00255098"/>
    <w:rsid w:val="0025703E"/>
    <w:rsid w:val="00260E2C"/>
    <w:rsid w:val="00270A29"/>
    <w:rsid w:val="0027191B"/>
    <w:rsid w:val="00281F75"/>
    <w:rsid w:val="00283C64"/>
    <w:rsid w:val="00286304"/>
    <w:rsid w:val="002A254F"/>
    <w:rsid w:val="002A7EBD"/>
    <w:rsid w:val="002B020F"/>
    <w:rsid w:val="002C5FE4"/>
    <w:rsid w:val="002D2322"/>
    <w:rsid w:val="002D30B2"/>
    <w:rsid w:val="002E51FA"/>
    <w:rsid w:val="002F0C72"/>
    <w:rsid w:val="002F1499"/>
    <w:rsid w:val="002F314D"/>
    <w:rsid w:val="002F5BC0"/>
    <w:rsid w:val="00313839"/>
    <w:rsid w:val="00315BD7"/>
    <w:rsid w:val="00324C6A"/>
    <w:rsid w:val="003327B3"/>
    <w:rsid w:val="00343A71"/>
    <w:rsid w:val="00347711"/>
    <w:rsid w:val="00353AFE"/>
    <w:rsid w:val="00356F9F"/>
    <w:rsid w:val="00361A26"/>
    <w:rsid w:val="003651B7"/>
    <w:rsid w:val="003730EF"/>
    <w:rsid w:val="00385605"/>
    <w:rsid w:val="00390E9B"/>
    <w:rsid w:val="0039497C"/>
    <w:rsid w:val="00395464"/>
    <w:rsid w:val="003A002D"/>
    <w:rsid w:val="003B424C"/>
    <w:rsid w:val="003C7F44"/>
    <w:rsid w:val="003F1B52"/>
    <w:rsid w:val="003F2F58"/>
    <w:rsid w:val="00407DAE"/>
    <w:rsid w:val="004256AD"/>
    <w:rsid w:val="00434D26"/>
    <w:rsid w:val="004508FF"/>
    <w:rsid w:val="004544F3"/>
    <w:rsid w:val="004549C6"/>
    <w:rsid w:val="00455932"/>
    <w:rsid w:val="004611FD"/>
    <w:rsid w:val="004623F7"/>
    <w:rsid w:val="00464778"/>
    <w:rsid w:val="00464B9E"/>
    <w:rsid w:val="00465C73"/>
    <w:rsid w:val="00490F8C"/>
    <w:rsid w:val="00491391"/>
    <w:rsid w:val="00492BD4"/>
    <w:rsid w:val="004A0F5C"/>
    <w:rsid w:val="004A1F24"/>
    <w:rsid w:val="004A2ED1"/>
    <w:rsid w:val="004A757B"/>
    <w:rsid w:val="004B15A1"/>
    <w:rsid w:val="004B5E88"/>
    <w:rsid w:val="004C28FE"/>
    <w:rsid w:val="004C4349"/>
    <w:rsid w:val="004D25F6"/>
    <w:rsid w:val="004D2C7F"/>
    <w:rsid w:val="004D6538"/>
    <w:rsid w:val="004D6B0E"/>
    <w:rsid w:val="004E14E2"/>
    <w:rsid w:val="004E320D"/>
    <w:rsid w:val="004E3F15"/>
    <w:rsid w:val="004E5E44"/>
    <w:rsid w:val="004F3D07"/>
    <w:rsid w:val="005077DC"/>
    <w:rsid w:val="00515963"/>
    <w:rsid w:val="00520F97"/>
    <w:rsid w:val="00531F20"/>
    <w:rsid w:val="00533C37"/>
    <w:rsid w:val="005443F3"/>
    <w:rsid w:val="00567609"/>
    <w:rsid w:val="00574828"/>
    <w:rsid w:val="005820BC"/>
    <w:rsid w:val="00584CF9"/>
    <w:rsid w:val="00585B4C"/>
    <w:rsid w:val="00591F52"/>
    <w:rsid w:val="00593912"/>
    <w:rsid w:val="00595D16"/>
    <w:rsid w:val="00596698"/>
    <w:rsid w:val="00596C57"/>
    <w:rsid w:val="005A3820"/>
    <w:rsid w:val="005A5683"/>
    <w:rsid w:val="005B27E2"/>
    <w:rsid w:val="005D5B01"/>
    <w:rsid w:val="005D5CCB"/>
    <w:rsid w:val="005F5F22"/>
    <w:rsid w:val="005F7D84"/>
    <w:rsid w:val="00600BFD"/>
    <w:rsid w:val="006074D5"/>
    <w:rsid w:val="00615D84"/>
    <w:rsid w:val="00625FED"/>
    <w:rsid w:val="00632498"/>
    <w:rsid w:val="00642899"/>
    <w:rsid w:val="00655017"/>
    <w:rsid w:val="00675E11"/>
    <w:rsid w:val="00677950"/>
    <w:rsid w:val="00685F6A"/>
    <w:rsid w:val="006862D3"/>
    <w:rsid w:val="0069166F"/>
    <w:rsid w:val="00695045"/>
    <w:rsid w:val="006B0676"/>
    <w:rsid w:val="006B4988"/>
    <w:rsid w:val="006D5374"/>
    <w:rsid w:val="006E1E85"/>
    <w:rsid w:val="006E5A29"/>
    <w:rsid w:val="006E7FC8"/>
    <w:rsid w:val="006F5514"/>
    <w:rsid w:val="0070095D"/>
    <w:rsid w:val="007015C4"/>
    <w:rsid w:val="00707069"/>
    <w:rsid w:val="007152AB"/>
    <w:rsid w:val="0072639C"/>
    <w:rsid w:val="007353B1"/>
    <w:rsid w:val="007417CC"/>
    <w:rsid w:val="007443DF"/>
    <w:rsid w:val="0075320A"/>
    <w:rsid w:val="00760F8E"/>
    <w:rsid w:val="007704D7"/>
    <w:rsid w:val="007717C0"/>
    <w:rsid w:val="0077250C"/>
    <w:rsid w:val="007778C2"/>
    <w:rsid w:val="00795730"/>
    <w:rsid w:val="007A095B"/>
    <w:rsid w:val="007A4BF7"/>
    <w:rsid w:val="007B3A08"/>
    <w:rsid w:val="007C03B4"/>
    <w:rsid w:val="007D30E4"/>
    <w:rsid w:val="007D5688"/>
    <w:rsid w:val="007D5931"/>
    <w:rsid w:val="007D5E7A"/>
    <w:rsid w:val="00801F6C"/>
    <w:rsid w:val="008072AE"/>
    <w:rsid w:val="00807420"/>
    <w:rsid w:val="0082330B"/>
    <w:rsid w:val="00831729"/>
    <w:rsid w:val="00837990"/>
    <w:rsid w:val="008447E1"/>
    <w:rsid w:val="0085448D"/>
    <w:rsid w:val="00870F4A"/>
    <w:rsid w:val="008775FF"/>
    <w:rsid w:val="00893488"/>
    <w:rsid w:val="008944EF"/>
    <w:rsid w:val="00894D59"/>
    <w:rsid w:val="00894F9E"/>
    <w:rsid w:val="008A0DB3"/>
    <w:rsid w:val="008C3B2E"/>
    <w:rsid w:val="008C4532"/>
    <w:rsid w:val="008C7292"/>
    <w:rsid w:val="008C7E06"/>
    <w:rsid w:val="008D378A"/>
    <w:rsid w:val="008E4875"/>
    <w:rsid w:val="008F4DE6"/>
    <w:rsid w:val="008F7459"/>
    <w:rsid w:val="00914D5C"/>
    <w:rsid w:val="00915399"/>
    <w:rsid w:val="00924A94"/>
    <w:rsid w:val="0093556C"/>
    <w:rsid w:val="009357FF"/>
    <w:rsid w:val="00940C5A"/>
    <w:rsid w:val="00944C4C"/>
    <w:rsid w:val="00955829"/>
    <w:rsid w:val="009610E3"/>
    <w:rsid w:val="0098243C"/>
    <w:rsid w:val="009849DC"/>
    <w:rsid w:val="00987B27"/>
    <w:rsid w:val="0099002F"/>
    <w:rsid w:val="00991BB3"/>
    <w:rsid w:val="00994C6C"/>
    <w:rsid w:val="0099516A"/>
    <w:rsid w:val="009A5C67"/>
    <w:rsid w:val="009A5D4F"/>
    <w:rsid w:val="009A6812"/>
    <w:rsid w:val="009B34B9"/>
    <w:rsid w:val="009B6C8B"/>
    <w:rsid w:val="009C036A"/>
    <w:rsid w:val="009C197F"/>
    <w:rsid w:val="009C7387"/>
    <w:rsid w:val="009D011A"/>
    <w:rsid w:val="009E339C"/>
    <w:rsid w:val="00A03EDE"/>
    <w:rsid w:val="00A10409"/>
    <w:rsid w:val="00A1382B"/>
    <w:rsid w:val="00A166AA"/>
    <w:rsid w:val="00A204E5"/>
    <w:rsid w:val="00A226D6"/>
    <w:rsid w:val="00A32C15"/>
    <w:rsid w:val="00A33944"/>
    <w:rsid w:val="00A43FFF"/>
    <w:rsid w:val="00A450BE"/>
    <w:rsid w:val="00A51820"/>
    <w:rsid w:val="00A5227B"/>
    <w:rsid w:val="00A61C34"/>
    <w:rsid w:val="00A67378"/>
    <w:rsid w:val="00A737B6"/>
    <w:rsid w:val="00A80F4D"/>
    <w:rsid w:val="00A859E6"/>
    <w:rsid w:val="00A9011D"/>
    <w:rsid w:val="00A94C10"/>
    <w:rsid w:val="00A96798"/>
    <w:rsid w:val="00AA1A8A"/>
    <w:rsid w:val="00AA277C"/>
    <w:rsid w:val="00AB3607"/>
    <w:rsid w:val="00AC360D"/>
    <w:rsid w:val="00AC5374"/>
    <w:rsid w:val="00AD18DC"/>
    <w:rsid w:val="00AD3065"/>
    <w:rsid w:val="00AD5870"/>
    <w:rsid w:val="00AE1BF2"/>
    <w:rsid w:val="00AE7483"/>
    <w:rsid w:val="00AF1DF5"/>
    <w:rsid w:val="00AF41D3"/>
    <w:rsid w:val="00B020D6"/>
    <w:rsid w:val="00B0232B"/>
    <w:rsid w:val="00B13BD2"/>
    <w:rsid w:val="00B13C0F"/>
    <w:rsid w:val="00B164D9"/>
    <w:rsid w:val="00B179AF"/>
    <w:rsid w:val="00B20373"/>
    <w:rsid w:val="00B227D0"/>
    <w:rsid w:val="00B23706"/>
    <w:rsid w:val="00B27159"/>
    <w:rsid w:val="00B30570"/>
    <w:rsid w:val="00B32C43"/>
    <w:rsid w:val="00B376CF"/>
    <w:rsid w:val="00B60574"/>
    <w:rsid w:val="00B61411"/>
    <w:rsid w:val="00B76E9B"/>
    <w:rsid w:val="00B97B94"/>
    <w:rsid w:val="00BA2926"/>
    <w:rsid w:val="00BA7FFD"/>
    <w:rsid w:val="00BB6C7B"/>
    <w:rsid w:val="00BC56FC"/>
    <w:rsid w:val="00BC7F5B"/>
    <w:rsid w:val="00BD0C08"/>
    <w:rsid w:val="00BD127D"/>
    <w:rsid w:val="00BD5A8F"/>
    <w:rsid w:val="00BE1103"/>
    <w:rsid w:val="00BE45F0"/>
    <w:rsid w:val="00BF117B"/>
    <w:rsid w:val="00BF1DC6"/>
    <w:rsid w:val="00BF26FB"/>
    <w:rsid w:val="00C04350"/>
    <w:rsid w:val="00C166DD"/>
    <w:rsid w:val="00C32EFD"/>
    <w:rsid w:val="00C3587A"/>
    <w:rsid w:val="00C36F0B"/>
    <w:rsid w:val="00C410B1"/>
    <w:rsid w:val="00C50957"/>
    <w:rsid w:val="00C51712"/>
    <w:rsid w:val="00C52BBD"/>
    <w:rsid w:val="00C56F0F"/>
    <w:rsid w:val="00C63706"/>
    <w:rsid w:val="00C6691E"/>
    <w:rsid w:val="00C704D3"/>
    <w:rsid w:val="00C71BB8"/>
    <w:rsid w:val="00C7284D"/>
    <w:rsid w:val="00C80A5F"/>
    <w:rsid w:val="00C84770"/>
    <w:rsid w:val="00C91A8E"/>
    <w:rsid w:val="00C95C9E"/>
    <w:rsid w:val="00C96A64"/>
    <w:rsid w:val="00CA5A97"/>
    <w:rsid w:val="00CA6FFD"/>
    <w:rsid w:val="00CB7499"/>
    <w:rsid w:val="00CC3394"/>
    <w:rsid w:val="00CD380F"/>
    <w:rsid w:val="00CE229E"/>
    <w:rsid w:val="00CE6034"/>
    <w:rsid w:val="00CF267F"/>
    <w:rsid w:val="00CF782C"/>
    <w:rsid w:val="00D01B67"/>
    <w:rsid w:val="00D027EE"/>
    <w:rsid w:val="00D13A99"/>
    <w:rsid w:val="00D23E18"/>
    <w:rsid w:val="00D34CF7"/>
    <w:rsid w:val="00D36D3E"/>
    <w:rsid w:val="00D508A7"/>
    <w:rsid w:val="00D52858"/>
    <w:rsid w:val="00D62BD1"/>
    <w:rsid w:val="00D74241"/>
    <w:rsid w:val="00D77F0D"/>
    <w:rsid w:val="00D81E84"/>
    <w:rsid w:val="00D8225B"/>
    <w:rsid w:val="00D824B1"/>
    <w:rsid w:val="00D9769D"/>
    <w:rsid w:val="00DA4FBA"/>
    <w:rsid w:val="00DC03BB"/>
    <w:rsid w:val="00DC38A8"/>
    <w:rsid w:val="00DC3FE9"/>
    <w:rsid w:val="00DC50E7"/>
    <w:rsid w:val="00DD0B0D"/>
    <w:rsid w:val="00DD2240"/>
    <w:rsid w:val="00E000DB"/>
    <w:rsid w:val="00E022A7"/>
    <w:rsid w:val="00E032BF"/>
    <w:rsid w:val="00E107BE"/>
    <w:rsid w:val="00E313CB"/>
    <w:rsid w:val="00E42F45"/>
    <w:rsid w:val="00E47387"/>
    <w:rsid w:val="00E474AD"/>
    <w:rsid w:val="00E57EA3"/>
    <w:rsid w:val="00E60D68"/>
    <w:rsid w:val="00E61118"/>
    <w:rsid w:val="00E655A9"/>
    <w:rsid w:val="00E713CB"/>
    <w:rsid w:val="00E81F8A"/>
    <w:rsid w:val="00E82F4E"/>
    <w:rsid w:val="00E87157"/>
    <w:rsid w:val="00EA4F6F"/>
    <w:rsid w:val="00EC3D53"/>
    <w:rsid w:val="00EC506A"/>
    <w:rsid w:val="00ED0C67"/>
    <w:rsid w:val="00ED476E"/>
    <w:rsid w:val="00EE1351"/>
    <w:rsid w:val="00EE3314"/>
    <w:rsid w:val="00EF7FC0"/>
    <w:rsid w:val="00F02016"/>
    <w:rsid w:val="00F10B86"/>
    <w:rsid w:val="00F11FF5"/>
    <w:rsid w:val="00F124BC"/>
    <w:rsid w:val="00F25844"/>
    <w:rsid w:val="00F260C1"/>
    <w:rsid w:val="00F46321"/>
    <w:rsid w:val="00F5422D"/>
    <w:rsid w:val="00F6082D"/>
    <w:rsid w:val="00F77D2A"/>
    <w:rsid w:val="00F80A49"/>
    <w:rsid w:val="00F80DA1"/>
    <w:rsid w:val="00F8386E"/>
    <w:rsid w:val="00F84CD9"/>
    <w:rsid w:val="00F87F68"/>
    <w:rsid w:val="00F90B74"/>
    <w:rsid w:val="00F911C4"/>
    <w:rsid w:val="00F94D04"/>
    <w:rsid w:val="00F96E14"/>
    <w:rsid w:val="00FA080C"/>
    <w:rsid w:val="00FA5E05"/>
    <w:rsid w:val="00FA5E95"/>
    <w:rsid w:val="00FB2387"/>
    <w:rsid w:val="00FB3501"/>
    <w:rsid w:val="00FB4136"/>
    <w:rsid w:val="00FB6800"/>
    <w:rsid w:val="00FC0D77"/>
    <w:rsid w:val="00FC3AA9"/>
    <w:rsid w:val="00FD3705"/>
    <w:rsid w:val="00FD4171"/>
    <w:rsid w:val="00FD7454"/>
    <w:rsid w:val="00FE6180"/>
    <w:rsid w:val="00FF157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2B"/>
  <w15:docId w15:val="{5DF564B2-5A98-4428-886B-D36CCCED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l-GR" w:eastAsia="en-US"/>
    </w:rPr>
  </w:style>
  <w:style w:type="paragraph" w:styleId="1">
    <w:name w:val="heading 1"/>
    <w:basedOn w:val="a"/>
    <w:next w:val="a"/>
    <w:link w:val="1Char"/>
    <w:uiPriority w:val="9"/>
    <w:qFormat/>
    <w:rsid w:val="001217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F80A4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7D5688"/>
    <w:pPr>
      <w:keepNext/>
      <w:ind w:left="318"/>
      <w:outlineLvl w:val="5"/>
    </w:pPr>
    <w:rPr>
      <w:rFonts w:ascii="Tahoma" w:eastAsia="Times New Roman" w:hAnsi="Tahoma"/>
      <w:b/>
      <w:sz w:val="22"/>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qFormat/>
    <w:rsid w:val="004A6C72"/>
    <w:rPr>
      <w:sz w:val="24"/>
      <w:szCs w:val="24"/>
      <w:lang w:val="el-GR" w:eastAsia="en-US"/>
    </w:rPr>
  </w:style>
  <w:style w:type="character" w:styleId="a4">
    <w:name w:val="footnote reference"/>
    <w:basedOn w:val="a0"/>
    <w:uiPriority w:val="99"/>
    <w:unhideWhenUsed/>
    <w:qFormat/>
    <w:rsid w:val="004A6C72"/>
    <w:rPr>
      <w:vertAlign w:val="superscript"/>
    </w:rPr>
  </w:style>
  <w:style w:type="character" w:customStyle="1" w:styleId="Char0">
    <w:name w:val="Κείμενο σημείωσης τέλους Char"/>
    <w:basedOn w:val="a0"/>
    <w:link w:val="a5"/>
    <w:uiPriority w:val="99"/>
    <w:qFormat/>
    <w:rsid w:val="004A6C72"/>
    <w:rPr>
      <w:sz w:val="24"/>
      <w:szCs w:val="24"/>
      <w:lang w:val="el-GR" w:eastAsia="en-US"/>
    </w:rPr>
  </w:style>
  <w:style w:type="character" w:styleId="a6">
    <w:name w:val="endnote reference"/>
    <w:basedOn w:val="a0"/>
    <w:uiPriority w:val="99"/>
    <w:unhideWhenUsed/>
    <w:qFormat/>
    <w:rsid w:val="004A6C72"/>
    <w:rPr>
      <w:vertAlign w:val="superscript"/>
    </w:rPr>
  </w:style>
  <w:style w:type="character" w:customStyle="1" w:styleId="Char1">
    <w:name w:val="Κεφαλίδα Char"/>
    <w:basedOn w:val="a0"/>
    <w:link w:val="a7"/>
    <w:uiPriority w:val="99"/>
    <w:qFormat/>
    <w:rsid w:val="004A6C72"/>
    <w:rPr>
      <w:sz w:val="24"/>
      <w:szCs w:val="24"/>
      <w:lang w:val="el-GR" w:eastAsia="en-US"/>
    </w:rPr>
  </w:style>
  <w:style w:type="character" w:customStyle="1" w:styleId="Char2">
    <w:name w:val="Υποσέλιδο Char"/>
    <w:basedOn w:val="a0"/>
    <w:link w:val="a8"/>
    <w:uiPriority w:val="99"/>
    <w:qFormat/>
    <w:rsid w:val="004A6C72"/>
    <w:rPr>
      <w:sz w:val="24"/>
      <w:szCs w:val="24"/>
      <w:lang w:val="el-GR" w:eastAsia="en-US"/>
    </w:rPr>
  </w:style>
  <w:style w:type="character" w:customStyle="1" w:styleId="Char3">
    <w:name w:val="Κείμενο πλαισίου Char"/>
    <w:basedOn w:val="a0"/>
    <w:link w:val="a9"/>
    <w:uiPriority w:val="99"/>
    <w:semiHidden/>
    <w:qFormat/>
    <w:rsid w:val="004A6C72"/>
    <w:rPr>
      <w:rFonts w:ascii="Lucida Grande" w:hAnsi="Lucida Grande" w:cs="Lucida Grande"/>
      <w:sz w:val="18"/>
      <w:szCs w:val="18"/>
      <w:lang w:val="el-GR" w:eastAsia="en-US"/>
    </w:rPr>
  </w:style>
  <w:style w:type="paragraph" w:customStyle="1" w:styleId="Heading">
    <w:name w:val="Heading"/>
    <w:basedOn w:val="a"/>
    <w:next w:val="aa"/>
    <w:qFormat/>
    <w:pPr>
      <w:keepNext/>
      <w:spacing w:before="240" w:after="120"/>
    </w:pPr>
    <w:rPr>
      <w:rFonts w:ascii="Liberation Sans" w:eastAsia="Arial Unicode MS" w:hAnsi="Liberation Sans" w:cs="Mangal"/>
      <w:sz w:val="28"/>
      <w:szCs w:val="28"/>
    </w:rPr>
  </w:style>
  <w:style w:type="paragraph" w:styleId="aa">
    <w:name w:val="Body Text"/>
    <w:basedOn w:val="a"/>
    <w:link w:val="Char4"/>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3">
    <w:name w:val="footnote text"/>
    <w:basedOn w:val="a"/>
    <w:link w:val="Char"/>
    <w:uiPriority w:val="99"/>
    <w:unhideWhenUsed/>
    <w:qFormat/>
    <w:rsid w:val="004A6C72"/>
  </w:style>
  <w:style w:type="paragraph" w:styleId="a5">
    <w:name w:val="endnote text"/>
    <w:basedOn w:val="a"/>
    <w:link w:val="Char0"/>
    <w:uiPriority w:val="99"/>
    <w:unhideWhenUsed/>
    <w:qFormat/>
    <w:rsid w:val="004A6C72"/>
  </w:style>
  <w:style w:type="paragraph" w:styleId="a7">
    <w:name w:val="header"/>
    <w:basedOn w:val="a"/>
    <w:link w:val="Char1"/>
    <w:uiPriority w:val="99"/>
    <w:unhideWhenUsed/>
    <w:rsid w:val="004A6C72"/>
    <w:pPr>
      <w:tabs>
        <w:tab w:val="center" w:pos="4320"/>
        <w:tab w:val="right" w:pos="8640"/>
      </w:tabs>
    </w:pPr>
  </w:style>
  <w:style w:type="paragraph" w:styleId="a8">
    <w:name w:val="footer"/>
    <w:basedOn w:val="a"/>
    <w:link w:val="Char2"/>
    <w:uiPriority w:val="99"/>
    <w:unhideWhenUsed/>
    <w:rsid w:val="004A6C72"/>
    <w:pPr>
      <w:tabs>
        <w:tab w:val="center" w:pos="4320"/>
        <w:tab w:val="right" w:pos="8640"/>
      </w:tabs>
    </w:pPr>
  </w:style>
  <w:style w:type="paragraph" w:styleId="a9">
    <w:name w:val="Balloon Text"/>
    <w:basedOn w:val="a"/>
    <w:link w:val="Char3"/>
    <w:uiPriority w:val="99"/>
    <w:semiHidden/>
    <w:unhideWhenUsed/>
    <w:qFormat/>
    <w:rsid w:val="004A6C72"/>
    <w:rPr>
      <w:rFonts w:ascii="Lucida Grande" w:hAnsi="Lucida Grande" w:cs="Lucida Grande"/>
      <w:sz w:val="18"/>
      <w:szCs w:val="18"/>
    </w:rPr>
  </w:style>
  <w:style w:type="character" w:customStyle="1" w:styleId="6Char">
    <w:name w:val="Επικεφαλίδα 6 Char"/>
    <w:basedOn w:val="a0"/>
    <w:link w:val="6"/>
    <w:rsid w:val="007D5688"/>
    <w:rPr>
      <w:rFonts w:ascii="Tahoma" w:eastAsia="Times New Roman" w:hAnsi="Tahoma"/>
      <w:b/>
      <w:sz w:val="22"/>
      <w:lang w:eastAsia="el-GR"/>
    </w:rPr>
  </w:style>
  <w:style w:type="character" w:customStyle="1" w:styleId="gi">
    <w:name w:val="gi"/>
    <w:basedOn w:val="a0"/>
    <w:rsid w:val="007D5688"/>
  </w:style>
  <w:style w:type="character" w:styleId="-">
    <w:name w:val="Hyperlink"/>
    <w:basedOn w:val="a0"/>
    <w:uiPriority w:val="99"/>
    <w:unhideWhenUsed/>
    <w:rsid w:val="007D5688"/>
    <w:rPr>
      <w:color w:val="0000FF" w:themeColor="hyperlink"/>
      <w:u w:val="single"/>
    </w:rPr>
  </w:style>
  <w:style w:type="character" w:customStyle="1" w:styleId="3Char">
    <w:name w:val="Επικεφαλίδα 3 Char"/>
    <w:basedOn w:val="a0"/>
    <w:link w:val="3"/>
    <w:uiPriority w:val="9"/>
    <w:semiHidden/>
    <w:rsid w:val="00F80A49"/>
    <w:rPr>
      <w:rFonts w:asciiTheme="majorHAnsi" w:eastAsiaTheme="majorEastAsia" w:hAnsiTheme="majorHAnsi" w:cstheme="majorBidi"/>
      <w:b/>
      <w:bCs/>
      <w:color w:val="4F81BD" w:themeColor="accent1"/>
      <w:sz w:val="24"/>
      <w:szCs w:val="24"/>
      <w:lang w:val="el-GR" w:eastAsia="en-US"/>
    </w:rPr>
  </w:style>
  <w:style w:type="paragraph" w:styleId="ad">
    <w:name w:val="List Paragraph"/>
    <w:basedOn w:val="a"/>
    <w:uiPriority w:val="34"/>
    <w:qFormat/>
    <w:rsid w:val="00A43FFF"/>
    <w:pPr>
      <w:ind w:left="720"/>
      <w:contextualSpacing/>
    </w:pPr>
  </w:style>
  <w:style w:type="paragraph" w:styleId="Web">
    <w:name w:val="Normal (Web)"/>
    <w:basedOn w:val="a"/>
    <w:uiPriority w:val="99"/>
    <w:unhideWhenUsed/>
    <w:rsid w:val="00260E2C"/>
    <w:pPr>
      <w:spacing w:before="100" w:beforeAutospacing="1" w:after="100" w:afterAutospacing="1"/>
    </w:pPr>
    <w:rPr>
      <w:rFonts w:eastAsia="Times New Roman"/>
      <w:lang w:eastAsia="el-GR"/>
    </w:rPr>
  </w:style>
  <w:style w:type="character" w:customStyle="1" w:styleId="Char4">
    <w:name w:val="Σώμα κειμένου Char"/>
    <w:basedOn w:val="a0"/>
    <w:link w:val="aa"/>
    <w:rsid w:val="000319F2"/>
    <w:rPr>
      <w:sz w:val="24"/>
      <w:szCs w:val="24"/>
      <w:lang w:val="el-GR" w:eastAsia="en-US"/>
    </w:rPr>
  </w:style>
  <w:style w:type="character" w:styleId="ae">
    <w:name w:val="Unresolved Mention"/>
    <w:basedOn w:val="a0"/>
    <w:uiPriority w:val="99"/>
    <w:semiHidden/>
    <w:unhideWhenUsed/>
    <w:rsid w:val="008C3B2E"/>
    <w:rPr>
      <w:color w:val="605E5C"/>
      <w:shd w:val="clear" w:color="auto" w:fill="E1DFDD"/>
    </w:rPr>
  </w:style>
  <w:style w:type="paragraph" w:customStyle="1" w:styleId="Default">
    <w:name w:val="Default"/>
    <w:rsid w:val="006D5374"/>
    <w:pPr>
      <w:autoSpaceDE w:val="0"/>
      <w:autoSpaceDN w:val="0"/>
      <w:adjustRightInd w:val="0"/>
    </w:pPr>
    <w:rPr>
      <w:rFonts w:ascii="Calibri" w:hAnsi="Calibri" w:cs="Calibri"/>
      <w:color w:val="000000"/>
      <w:sz w:val="24"/>
      <w:szCs w:val="24"/>
      <w:lang w:val="el-GR"/>
    </w:rPr>
  </w:style>
  <w:style w:type="character" w:customStyle="1" w:styleId="1Char">
    <w:name w:val="Επικεφαλίδα 1 Char"/>
    <w:basedOn w:val="a0"/>
    <w:link w:val="1"/>
    <w:uiPriority w:val="9"/>
    <w:rsid w:val="001217A0"/>
    <w:rPr>
      <w:rFonts w:asciiTheme="majorHAnsi" w:eastAsiaTheme="majorEastAsia" w:hAnsiTheme="majorHAnsi" w:cstheme="majorBidi"/>
      <w:color w:val="365F91" w:themeColor="accent1" w:themeShade="BF"/>
      <w:sz w:val="32"/>
      <w:szCs w:val="3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9198">
      <w:bodyDiv w:val="1"/>
      <w:marLeft w:val="0"/>
      <w:marRight w:val="0"/>
      <w:marTop w:val="0"/>
      <w:marBottom w:val="0"/>
      <w:divBdr>
        <w:top w:val="none" w:sz="0" w:space="0" w:color="auto"/>
        <w:left w:val="none" w:sz="0" w:space="0" w:color="auto"/>
        <w:bottom w:val="none" w:sz="0" w:space="0" w:color="auto"/>
        <w:right w:val="none" w:sz="0" w:space="0" w:color="auto"/>
      </w:divBdr>
    </w:div>
    <w:div w:id="367997538">
      <w:bodyDiv w:val="1"/>
      <w:marLeft w:val="0"/>
      <w:marRight w:val="0"/>
      <w:marTop w:val="0"/>
      <w:marBottom w:val="0"/>
      <w:divBdr>
        <w:top w:val="none" w:sz="0" w:space="0" w:color="auto"/>
        <w:left w:val="none" w:sz="0" w:space="0" w:color="auto"/>
        <w:bottom w:val="none" w:sz="0" w:space="0" w:color="auto"/>
        <w:right w:val="none" w:sz="0" w:space="0" w:color="auto"/>
      </w:divBdr>
    </w:div>
    <w:div w:id="465658471">
      <w:bodyDiv w:val="1"/>
      <w:marLeft w:val="0"/>
      <w:marRight w:val="0"/>
      <w:marTop w:val="0"/>
      <w:marBottom w:val="0"/>
      <w:divBdr>
        <w:top w:val="none" w:sz="0" w:space="0" w:color="auto"/>
        <w:left w:val="none" w:sz="0" w:space="0" w:color="auto"/>
        <w:bottom w:val="none" w:sz="0" w:space="0" w:color="auto"/>
        <w:right w:val="none" w:sz="0" w:space="0" w:color="auto"/>
      </w:divBdr>
    </w:div>
    <w:div w:id="475994284">
      <w:bodyDiv w:val="1"/>
      <w:marLeft w:val="0"/>
      <w:marRight w:val="0"/>
      <w:marTop w:val="0"/>
      <w:marBottom w:val="0"/>
      <w:divBdr>
        <w:top w:val="none" w:sz="0" w:space="0" w:color="auto"/>
        <w:left w:val="none" w:sz="0" w:space="0" w:color="auto"/>
        <w:bottom w:val="none" w:sz="0" w:space="0" w:color="auto"/>
        <w:right w:val="none" w:sz="0" w:space="0" w:color="auto"/>
      </w:divBdr>
    </w:div>
    <w:div w:id="505563148">
      <w:bodyDiv w:val="1"/>
      <w:marLeft w:val="0"/>
      <w:marRight w:val="0"/>
      <w:marTop w:val="0"/>
      <w:marBottom w:val="0"/>
      <w:divBdr>
        <w:top w:val="none" w:sz="0" w:space="0" w:color="auto"/>
        <w:left w:val="none" w:sz="0" w:space="0" w:color="auto"/>
        <w:bottom w:val="none" w:sz="0" w:space="0" w:color="auto"/>
        <w:right w:val="none" w:sz="0" w:space="0" w:color="auto"/>
      </w:divBdr>
    </w:div>
    <w:div w:id="520513928">
      <w:bodyDiv w:val="1"/>
      <w:marLeft w:val="0"/>
      <w:marRight w:val="0"/>
      <w:marTop w:val="0"/>
      <w:marBottom w:val="0"/>
      <w:divBdr>
        <w:top w:val="none" w:sz="0" w:space="0" w:color="auto"/>
        <w:left w:val="none" w:sz="0" w:space="0" w:color="auto"/>
        <w:bottom w:val="none" w:sz="0" w:space="0" w:color="auto"/>
        <w:right w:val="none" w:sz="0" w:space="0" w:color="auto"/>
      </w:divBdr>
    </w:div>
    <w:div w:id="815876960">
      <w:bodyDiv w:val="1"/>
      <w:marLeft w:val="0"/>
      <w:marRight w:val="0"/>
      <w:marTop w:val="0"/>
      <w:marBottom w:val="0"/>
      <w:divBdr>
        <w:top w:val="none" w:sz="0" w:space="0" w:color="auto"/>
        <w:left w:val="none" w:sz="0" w:space="0" w:color="auto"/>
        <w:bottom w:val="none" w:sz="0" w:space="0" w:color="auto"/>
        <w:right w:val="none" w:sz="0" w:space="0" w:color="auto"/>
      </w:divBdr>
    </w:div>
    <w:div w:id="826747589">
      <w:bodyDiv w:val="1"/>
      <w:marLeft w:val="0"/>
      <w:marRight w:val="0"/>
      <w:marTop w:val="0"/>
      <w:marBottom w:val="0"/>
      <w:divBdr>
        <w:top w:val="none" w:sz="0" w:space="0" w:color="auto"/>
        <w:left w:val="none" w:sz="0" w:space="0" w:color="auto"/>
        <w:bottom w:val="none" w:sz="0" w:space="0" w:color="auto"/>
        <w:right w:val="none" w:sz="0" w:space="0" w:color="auto"/>
      </w:divBdr>
    </w:div>
    <w:div w:id="962003375">
      <w:bodyDiv w:val="1"/>
      <w:marLeft w:val="0"/>
      <w:marRight w:val="0"/>
      <w:marTop w:val="0"/>
      <w:marBottom w:val="0"/>
      <w:divBdr>
        <w:top w:val="none" w:sz="0" w:space="0" w:color="auto"/>
        <w:left w:val="none" w:sz="0" w:space="0" w:color="auto"/>
        <w:bottom w:val="none" w:sz="0" w:space="0" w:color="auto"/>
        <w:right w:val="none" w:sz="0" w:space="0" w:color="auto"/>
      </w:divBdr>
      <w:divsChild>
        <w:div w:id="1268927089">
          <w:marLeft w:val="0"/>
          <w:marRight w:val="0"/>
          <w:marTop w:val="0"/>
          <w:marBottom w:val="0"/>
          <w:divBdr>
            <w:top w:val="none" w:sz="0" w:space="0" w:color="auto"/>
            <w:left w:val="none" w:sz="0" w:space="0" w:color="auto"/>
            <w:bottom w:val="none" w:sz="0" w:space="0" w:color="auto"/>
            <w:right w:val="none" w:sz="0" w:space="0" w:color="auto"/>
          </w:divBdr>
        </w:div>
        <w:div w:id="2013754131">
          <w:marLeft w:val="0"/>
          <w:marRight w:val="0"/>
          <w:marTop w:val="0"/>
          <w:marBottom w:val="0"/>
          <w:divBdr>
            <w:top w:val="none" w:sz="0" w:space="0" w:color="auto"/>
            <w:left w:val="none" w:sz="0" w:space="0" w:color="auto"/>
            <w:bottom w:val="none" w:sz="0" w:space="0" w:color="auto"/>
            <w:right w:val="none" w:sz="0" w:space="0" w:color="auto"/>
          </w:divBdr>
        </w:div>
      </w:divsChild>
    </w:div>
    <w:div w:id="1043752225">
      <w:bodyDiv w:val="1"/>
      <w:marLeft w:val="0"/>
      <w:marRight w:val="0"/>
      <w:marTop w:val="0"/>
      <w:marBottom w:val="0"/>
      <w:divBdr>
        <w:top w:val="none" w:sz="0" w:space="0" w:color="auto"/>
        <w:left w:val="none" w:sz="0" w:space="0" w:color="auto"/>
        <w:bottom w:val="none" w:sz="0" w:space="0" w:color="auto"/>
        <w:right w:val="none" w:sz="0" w:space="0" w:color="auto"/>
      </w:divBdr>
    </w:div>
    <w:div w:id="1131745676">
      <w:bodyDiv w:val="1"/>
      <w:marLeft w:val="0"/>
      <w:marRight w:val="0"/>
      <w:marTop w:val="0"/>
      <w:marBottom w:val="0"/>
      <w:divBdr>
        <w:top w:val="none" w:sz="0" w:space="0" w:color="auto"/>
        <w:left w:val="none" w:sz="0" w:space="0" w:color="auto"/>
        <w:bottom w:val="none" w:sz="0" w:space="0" w:color="auto"/>
        <w:right w:val="none" w:sz="0" w:space="0" w:color="auto"/>
      </w:divBdr>
    </w:div>
    <w:div w:id="1419208005">
      <w:bodyDiv w:val="1"/>
      <w:marLeft w:val="0"/>
      <w:marRight w:val="0"/>
      <w:marTop w:val="0"/>
      <w:marBottom w:val="0"/>
      <w:divBdr>
        <w:top w:val="none" w:sz="0" w:space="0" w:color="auto"/>
        <w:left w:val="none" w:sz="0" w:space="0" w:color="auto"/>
        <w:bottom w:val="none" w:sz="0" w:space="0" w:color="auto"/>
        <w:right w:val="none" w:sz="0" w:space="0" w:color="auto"/>
      </w:divBdr>
    </w:div>
    <w:div w:id="1482429322">
      <w:bodyDiv w:val="1"/>
      <w:marLeft w:val="0"/>
      <w:marRight w:val="0"/>
      <w:marTop w:val="0"/>
      <w:marBottom w:val="0"/>
      <w:divBdr>
        <w:top w:val="none" w:sz="0" w:space="0" w:color="auto"/>
        <w:left w:val="none" w:sz="0" w:space="0" w:color="auto"/>
        <w:bottom w:val="none" w:sz="0" w:space="0" w:color="auto"/>
        <w:right w:val="none" w:sz="0" w:space="0" w:color="auto"/>
      </w:divBdr>
    </w:div>
    <w:div w:id="1723870946">
      <w:bodyDiv w:val="1"/>
      <w:marLeft w:val="0"/>
      <w:marRight w:val="0"/>
      <w:marTop w:val="0"/>
      <w:marBottom w:val="0"/>
      <w:divBdr>
        <w:top w:val="none" w:sz="0" w:space="0" w:color="auto"/>
        <w:left w:val="none" w:sz="0" w:space="0" w:color="auto"/>
        <w:bottom w:val="none" w:sz="0" w:space="0" w:color="auto"/>
        <w:right w:val="none" w:sz="0" w:space="0" w:color="auto"/>
      </w:divBdr>
    </w:div>
    <w:div w:id="1879582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495</Words>
  <Characters>2674</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TEI</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Ρωσσέτος Μετζητάκος</dc:creator>
  <cp:lastModifiedBy>teipir</cp:lastModifiedBy>
  <cp:revision>10</cp:revision>
  <cp:lastPrinted>2021-01-22T13:58:00Z</cp:lastPrinted>
  <dcterms:created xsi:type="dcterms:W3CDTF">2024-04-29T11:39:00Z</dcterms:created>
  <dcterms:modified xsi:type="dcterms:W3CDTF">2024-04-30T10:29:00Z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