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B4" w:rsidRDefault="00EB57B4" w:rsidP="00B47FCE">
      <w:pPr>
        <w:pStyle w:val="Default"/>
        <w:jc w:val="both"/>
        <w:rPr>
          <w:rFonts w:asciiTheme="majorHAnsi" w:hAnsiTheme="majorHAnsi"/>
          <w:b/>
        </w:rPr>
      </w:pPr>
      <w:r>
        <w:rPr>
          <w:rFonts w:asciiTheme="majorHAnsi" w:hAnsiTheme="majorHAnsi"/>
        </w:rPr>
        <w:t xml:space="preserve">                                                        </w:t>
      </w:r>
      <w:r w:rsidRPr="00EB57B4">
        <w:rPr>
          <w:rFonts w:asciiTheme="majorHAnsi" w:hAnsiTheme="majorHAnsi"/>
          <w:b/>
        </w:rPr>
        <w:t>ΑΝΑΚΟΙΝΩΣΗ-ΕΝΗΜΕΡΩΣΗ</w:t>
      </w:r>
    </w:p>
    <w:p w:rsidR="00EB57B4" w:rsidRDefault="009860E9" w:rsidP="00B47FCE">
      <w:pPr>
        <w:pStyle w:val="Default"/>
        <w:jc w:val="both"/>
        <w:rPr>
          <w:rFonts w:asciiTheme="majorHAnsi" w:hAnsiTheme="majorHAnsi"/>
          <w:b/>
        </w:rPr>
      </w:pPr>
      <w:r>
        <w:rPr>
          <w:rFonts w:asciiTheme="majorHAnsi" w:hAnsiTheme="majorHAnsi"/>
          <w:b/>
        </w:rPr>
        <w:t xml:space="preserve">Ι. ΔΙΑΚΟΠΗ ΦΟΙΤΗΣΗΣ </w:t>
      </w:r>
    </w:p>
    <w:p w:rsidR="00805340" w:rsidRPr="009860E9" w:rsidRDefault="00805340" w:rsidP="00B47FCE">
      <w:pPr>
        <w:pStyle w:val="Default"/>
        <w:jc w:val="both"/>
        <w:rPr>
          <w:rFonts w:asciiTheme="majorHAnsi" w:hAnsiTheme="majorHAnsi"/>
          <w:b/>
        </w:rPr>
      </w:pPr>
    </w:p>
    <w:p w:rsidR="007964E7" w:rsidRDefault="007964E7" w:rsidP="00B47FCE">
      <w:pPr>
        <w:pStyle w:val="Default"/>
        <w:jc w:val="both"/>
        <w:rPr>
          <w:rFonts w:asciiTheme="majorHAnsi" w:hAnsiTheme="majorHAnsi"/>
        </w:rPr>
      </w:pPr>
      <w:r w:rsidRPr="00B47FCE">
        <w:rPr>
          <w:rFonts w:asciiTheme="majorHAnsi" w:hAnsiTheme="majorHAnsi"/>
        </w:rPr>
        <w:t xml:space="preserve">Σύμφωνα με τις διατάξεις του άρθρου 76 του ν. 4957/2022 (Α 141) </w:t>
      </w:r>
      <w:r w:rsidR="00EF295F">
        <w:rPr>
          <w:rFonts w:asciiTheme="majorHAnsi" w:hAnsiTheme="majorHAnsi"/>
        </w:rPr>
        <w:t>και το Φ.Ε.Κ. 6430/τ΄</w:t>
      </w:r>
      <w:r w:rsidR="009860E9" w:rsidRPr="009860E9">
        <w:rPr>
          <w:rFonts w:asciiTheme="majorHAnsi" w:hAnsiTheme="majorHAnsi"/>
        </w:rPr>
        <w:t xml:space="preserve"> </w:t>
      </w:r>
      <w:r w:rsidR="00EF295F">
        <w:rPr>
          <w:rFonts w:asciiTheme="majorHAnsi" w:hAnsiTheme="majorHAnsi"/>
        </w:rPr>
        <w:t xml:space="preserve">Β/22-11-2024 </w:t>
      </w:r>
      <w:r w:rsidRPr="00B47FCE">
        <w:rPr>
          <w:rFonts w:asciiTheme="majorHAnsi" w:hAnsiTheme="majorHAnsi"/>
        </w:rPr>
        <w:t>οι φοιτητές που δεν έχουν υπερβεί το ανώτατο όριο φοίτησης, μπορούν, μετά από αίτησή τους προς τη Γραμματεία του Τμήματός τους, να διακόψουν τη φοίτησή τους για χρονική περίοδο που δεν υπερβαίνει τα δύο (2) έτη.</w:t>
      </w:r>
    </w:p>
    <w:p w:rsidR="002B42C3" w:rsidRPr="00B47FCE" w:rsidRDefault="002B42C3" w:rsidP="00B47FCE">
      <w:pPr>
        <w:pStyle w:val="Default"/>
        <w:jc w:val="both"/>
        <w:rPr>
          <w:rFonts w:asciiTheme="majorHAnsi" w:hAnsiTheme="majorHAnsi"/>
        </w:rPr>
      </w:pP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Μετά τη  λήξη της αιτούμενης περιόδου αναστολής, ο φοιτητής/</w:t>
      </w:r>
      <w:proofErr w:type="spellStart"/>
      <w:r w:rsidRPr="00B47FCE">
        <w:rPr>
          <w:rFonts w:asciiTheme="majorHAnsi" w:eastAsia="Times New Roman" w:hAnsiTheme="majorHAnsi"/>
          <w:lang w:eastAsia="el-GR"/>
        </w:rPr>
        <w:t>ρια</w:t>
      </w:r>
      <w:proofErr w:type="spellEnd"/>
      <w:r w:rsidRPr="00B47FCE">
        <w:rPr>
          <w:rFonts w:asciiTheme="majorHAnsi" w:eastAsia="Times New Roman" w:hAnsiTheme="majorHAnsi"/>
          <w:lang w:eastAsia="el-GR"/>
        </w:rPr>
        <w:t xml:space="preserve"> επανακτά αυτόματα την φοιτητική ιδιότητα.</w:t>
      </w:r>
    </w:p>
    <w:p w:rsidR="009860E9" w:rsidRPr="00B47FCE" w:rsidRDefault="009860E9" w:rsidP="00BD41FD">
      <w:pPr>
        <w:pStyle w:val="Default"/>
        <w:jc w:val="both"/>
        <w:rPr>
          <w:rFonts w:asciiTheme="majorHAnsi" w:eastAsia="Times New Roman" w:hAnsiTheme="majorHAnsi"/>
          <w:lang w:eastAsia="el-GR"/>
        </w:rPr>
      </w:pPr>
    </w:p>
    <w:p w:rsidR="007964E7"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 xml:space="preserve">Η αίτηση για διακοπή σπουδών υποβάλλεται στην ηλεκτρονική διεύθυνση της Γραμματείας του Τμήματος </w:t>
      </w:r>
      <w:bookmarkStart w:id="0" w:name="_Hlk160531197"/>
      <w:r w:rsidR="00F11882" w:rsidRPr="00173090">
        <w:fldChar w:fldCharType="begin"/>
      </w:r>
      <w:r w:rsidR="00F11882" w:rsidRPr="00173090">
        <w:rPr>
          <w:b/>
          <w:u w:val="single"/>
        </w:rPr>
        <w:instrText xml:space="preserve"> HYPERLINK "mailto:mech@uniwa.gr" </w:instrText>
      </w:r>
      <w:r w:rsidR="00F11882" w:rsidRPr="00173090">
        <w:fldChar w:fldCharType="separate"/>
      </w:r>
      <w:r w:rsidRPr="00173090">
        <w:rPr>
          <w:rStyle w:val="-0"/>
          <w:rFonts w:asciiTheme="majorHAnsi" w:eastAsia="Times New Roman" w:hAnsiTheme="majorHAnsi" w:cs="Arial"/>
          <w:b/>
          <w:lang w:val="en-US" w:eastAsia="el-GR"/>
        </w:rPr>
        <w:t>mech</w:t>
      </w:r>
      <w:r w:rsidRPr="00173090">
        <w:rPr>
          <w:rStyle w:val="-0"/>
          <w:rFonts w:asciiTheme="majorHAnsi" w:eastAsia="Times New Roman" w:hAnsiTheme="majorHAnsi" w:cs="Arial"/>
          <w:b/>
          <w:lang w:eastAsia="el-GR"/>
        </w:rPr>
        <w:t>@</w:t>
      </w:r>
      <w:proofErr w:type="spellStart"/>
      <w:r w:rsidRPr="00173090">
        <w:rPr>
          <w:rStyle w:val="-0"/>
          <w:rFonts w:asciiTheme="majorHAnsi" w:eastAsia="Times New Roman" w:hAnsiTheme="majorHAnsi" w:cs="Arial"/>
          <w:b/>
          <w:lang w:val="en-US" w:eastAsia="el-GR"/>
        </w:rPr>
        <w:t>uniwa</w:t>
      </w:r>
      <w:proofErr w:type="spellEnd"/>
      <w:r w:rsidRPr="00173090">
        <w:rPr>
          <w:rStyle w:val="-0"/>
          <w:rFonts w:asciiTheme="majorHAnsi" w:eastAsia="Times New Roman" w:hAnsiTheme="majorHAnsi" w:cs="Arial"/>
          <w:b/>
          <w:lang w:eastAsia="el-GR"/>
        </w:rPr>
        <w:t>.</w:t>
      </w:r>
      <w:r w:rsidRPr="00173090">
        <w:rPr>
          <w:rStyle w:val="-0"/>
          <w:rFonts w:asciiTheme="majorHAnsi" w:eastAsia="Times New Roman" w:hAnsiTheme="majorHAnsi" w:cs="Arial"/>
          <w:b/>
          <w:lang w:val="en-US" w:eastAsia="el-GR"/>
        </w:rPr>
        <w:t>gr</w:t>
      </w:r>
      <w:r w:rsidR="00F11882" w:rsidRPr="00173090">
        <w:rPr>
          <w:rStyle w:val="-0"/>
          <w:rFonts w:asciiTheme="majorHAnsi" w:eastAsia="Times New Roman" w:hAnsiTheme="majorHAnsi" w:cs="Arial"/>
          <w:b/>
          <w:lang w:val="en-US" w:eastAsia="el-GR"/>
        </w:rPr>
        <w:fldChar w:fldCharType="end"/>
      </w:r>
      <w:bookmarkEnd w:id="0"/>
      <w:r w:rsidRPr="00B47FCE">
        <w:rPr>
          <w:rFonts w:asciiTheme="majorHAnsi" w:eastAsia="Times New Roman" w:hAnsiTheme="majorHAnsi"/>
          <w:lang w:eastAsia="el-GR"/>
        </w:rPr>
        <w:t xml:space="preserve"> πριν την έναρξη του εξαμήνου και το αργότερο μέσα στις πρώτες δέκα (10) ημέρες από την έναρξη των μαθημάτων του εξαμήνου,</w:t>
      </w:r>
      <w:r w:rsidR="000055B9" w:rsidRPr="000055B9">
        <w:rPr>
          <w:rFonts w:asciiTheme="majorHAnsi" w:eastAsia="Times New Roman" w:hAnsiTheme="majorHAnsi"/>
          <w:lang w:eastAsia="el-GR"/>
        </w:rPr>
        <w:t xml:space="preserve"> </w:t>
      </w:r>
      <w:r w:rsidR="000055B9">
        <w:rPr>
          <w:rFonts w:asciiTheme="majorHAnsi" w:eastAsia="Times New Roman" w:hAnsiTheme="majorHAnsi"/>
          <w:lang w:eastAsia="el-GR"/>
        </w:rPr>
        <w:t xml:space="preserve">ήτοι </w:t>
      </w:r>
      <w:r w:rsidR="000055B9" w:rsidRPr="000055B9">
        <w:rPr>
          <w:rFonts w:asciiTheme="majorHAnsi" w:eastAsia="Times New Roman" w:hAnsiTheme="majorHAnsi"/>
          <w:b/>
          <w:color w:val="FF0000"/>
          <w:lang w:eastAsia="el-GR"/>
        </w:rPr>
        <w:t>έως τις 14-0</w:t>
      </w:r>
      <w:r w:rsidR="001E2023" w:rsidRPr="001E2023">
        <w:rPr>
          <w:rFonts w:asciiTheme="majorHAnsi" w:eastAsia="Times New Roman" w:hAnsiTheme="majorHAnsi"/>
          <w:b/>
          <w:color w:val="FF0000"/>
          <w:lang w:eastAsia="el-GR"/>
        </w:rPr>
        <w:t>3</w:t>
      </w:r>
      <w:r w:rsidR="000055B9" w:rsidRPr="000055B9">
        <w:rPr>
          <w:rFonts w:asciiTheme="majorHAnsi" w:eastAsia="Times New Roman" w:hAnsiTheme="majorHAnsi"/>
          <w:b/>
          <w:color w:val="FF0000"/>
          <w:lang w:eastAsia="el-GR"/>
        </w:rPr>
        <w:t>-2025</w:t>
      </w:r>
      <w:r w:rsidR="000055B9">
        <w:rPr>
          <w:rFonts w:asciiTheme="majorHAnsi" w:eastAsia="Times New Roman" w:hAnsiTheme="majorHAnsi"/>
          <w:lang w:eastAsia="el-GR"/>
        </w:rPr>
        <w:t xml:space="preserve">, </w:t>
      </w:r>
      <w:r w:rsidRPr="00B47FCE">
        <w:rPr>
          <w:rFonts w:asciiTheme="majorHAnsi" w:eastAsia="Times New Roman" w:hAnsiTheme="majorHAnsi"/>
          <w:lang w:eastAsia="el-GR"/>
        </w:rPr>
        <w:t xml:space="preserve">συνοδευόμενη από Υπεύθυνη Δήλωση μέσω </w:t>
      </w:r>
      <w:proofErr w:type="spellStart"/>
      <w:r w:rsidRPr="00B47FCE">
        <w:rPr>
          <w:rFonts w:asciiTheme="majorHAnsi" w:eastAsia="Times New Roman" w:hAnsiTheme="majorHAnsi"/>
          <w:lang w:eastAsia="el-GR"/>
        </w:rPr>
        <w:t>gov</w:t>
      </w:r>
      <w:proofErr w:type="spellEnd"/>
      <w:r w:rsidRPr="00B47FCE">
        <w:rPr>
          <w:rFonts w:asciiTheme="majorHAnsi" w:eastAsia="Times New Roman" w:hAnsiTheme="majorHAnsi"/>
          <w:lang w:eastAsia="el-GR"/>
        </w:rPr>
        <w:t>.</w:t>
      </w:r>
    </w:p>
    <w:p w:rsidR="002B42C3" w:rsidRPr="00B47FCE" w:rsidRDefault="002B42C3" w:rsidP="00BD41FD">
      <w:pPr>
        <w:pStyle w:val="Default"/>
        <w:jc w:val="both"/>
        <w:rPr>
          <w:rFonts w:asciiTheme="majorHAnsi" w:eastAsia="Times New Roman" w:hAnsiTheme="majorHAnsi"/>
          <w:lang w:eastAsia="el-GR"/>
        </w:rPr>
      </w:pPr>
    </w:p>
    <w:p w:rsidR="007964E7" w:rsidRPr="002B42C3" w:rsidRDefault="007964E7" w:rsidP="00BD41FD">
      <w:pPr>
        <w:pStyle w:val="Default"/>
        <w:jc w:val="both"/>
        <w:rPr>
          <w:rFonts w:asciiTheme="majorHAnsi" w:eastAsia="Times New Roman" w:hAnsiTheme="majorHAnsi"/>
          <w:b/>
          <w:lang w:eastAsia="el-GR"/>
        </w:rPr>
      </w:pPr>
      <w:r w:rsidRPr="002B42C3">
        <w:rPr>
          <w:rFonts w:asciiTheme="majorHAnsi" w:eastAsia="Times New Roman" w:hAnsiTheme="majorHAnsi"/>
          <w:b/>
          <w:lang w:eastAsia="el-GR"/>
        </w:rPr>
        <w:t>Κείμενο Υπεύθυνης Δήλωσης:</w:t>
      </w:r>
    </w:p>
    <w:p w:rsidR="007964E7" w:rsidRPr="00B47FCE" w:rsidRDefault="007964E7" w:rsidP="00BD41FD">
      <w:pPr>
        <w:pStyle w:val="Default"/>
        <w:jc w:val="both"/>
        <w:rPr>
          <w:rFonts w:asciiTheme="majorHAnsi" w:eastAsia="Times New Roman" w:hAnsiTheme="majorHAnsi"/>
          <w:lang w:eastAsia="el-GR"/>
        </w:rPr>
      </w:pPr>
      <w:r w:rsidRPr="00B47FCE">
        <w:rPr>
          <w:rFonts w:asciiTheme="majorHAnsi" w:eastAsia="Times New Roman" w:hAnsiTheme="majorHAnsi"/>
          <w:lang w:eastAsia="el-GR"/>
        </w:rPr>
        <w:t>Δηλώνω υπεύθυνα ότι θα παραδώσω στην Γραμματεία του Τμήματος ……………………………………………… την Ακαδημαϊκή μου ταυτότητα, όταν αυτό καταστεί δυνατό.</w:t>
      </w:r>
    </w:p>
    <w:p w:rsidR="003B2EA1" w:rsidRPr="00B47FCE" w:rsidRDefault="003B2EA1" w:rsidP="00BD41FD">
      <w:pPr>
        <w:pStyle w:val="Default"/>
        <w:jc w:val="both"/>
        <w:rPr>
          <w:rFonts w:asciiTheme="majorHAnsi" w:eastAsia="Times New Roman" w:hAnsiTheme="majorHAnsi"/>
          <w:lang w:eastAsia="el-GR"/>
        </w:rPr>
      </w:pPr>
    </w:p>
    <w:p w:rsidR="002B42C3" w:rsidRDefault="009860E9" w:rsidP="00BD41FD">
      <w:pPr>
        <w:pStyle w:val="Default"/>
        <w:jc w:val="both"/>
        <w:rPr>
          <w:rFonts w:asciiTheme="majorHAnsi" w:eastAsia="Times New Roman" w:hAnsiTheme="majorHAnsi"/>
          <w:b/>
          <w:bdr w:val="single" w:sz="2" w:space="0" w:color="auto" w:frame="1"/>
          <w:lang w:eastAsia="el-GR"/>
        </w:rPr>
      </w:pPr>
      <w:r>
        <w:rPr>
          <w:rFonts w:asciiTheme="majorHAnsi" w:eastAsia="Times New Roman" w:hAnsiTheme="majorHAnsi"/>
          <w:b/>
          <w:bdr w:val="single" w:sz="2" w:space="0" w:color="auto" w:frame="1"/>
          <w:lang w:eastAsia="el-GR"/>
        </w:rPr>
        <w:t>ΙΙ. ΜΕΡΙΚΗ ΦΟΙΤΗΣΗ</w:t>
      </w:r>
    </w:p>
    <w:p w:rsidR="009860E9" w:rsidRPr="002B42C3" w:rsidRDefault="009860E9" w:rsidP="00BD41FD">
      <w:pPr>
        <w:pStyle w:val="Default"/>
        <w:jc w:val="both"/>
        <w:rPr>
          <w:rFonts w:asciiTheme="majorHAnsi" w:eastAsia="Times New Roman" w:hAnsiTheme="majorHAnsi"/>
          <w:b/>
          <w:lang w:eastAsia="el-GR"/>
        </w:rPr>
      </w:pP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Δικαίωμα υποβολής αίτησης μερικής φοίτησης έχουν:  α) Οι φοιτητές που αποδεδειγμένα εργάζονται τουλάχιστον είκοσι (20) ώρες την εβδομάδα, β) οι φοιτητές με αναπηρία και ειδικές εκπαιδευτικές</w:t>
      </w: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ανάγκες, γ) οι φοιτητές που είναι παράλληλα αθλητές και κατά τη διάρκεια των σπουδών τους ανήκουν σε αθλητικά σωματεία εγγεγραμμένα στο ηλεκτρονικό μητρώο αθλητικών σωματείων του άρθρου 142 του ν. 4714/2020 (Α’ 148), που τηρείται στη Γενική Γραμματεία Αθλητισμού (Γ.Γ.Α.) υπό τις ακόλουθες προϋποθέσεις:</w:t>
      </w:r>
    </w:p>
    <w:p w:rsidR="00EF295F" w:rsidRPr="00805340" w:rsidRDefault="00EF295F" w:rsidP="00805340">
      <w:pPr>
        <w:autoSpaceDE w:val="0"/>
        <w:autoSpaceDN w:val="0"/>
        <w:adjustRightInd w:val="0"/>
        <w:jc w:val="both"/>
        <w:rPr>
          <w:rFonts w:asciiTheme="majorHAnsi" w:hAnsiTheme="majorHAnsi" w:cstheme="majorHAnsi"/>
          <w:color w:val="000000"/>
        </w:rPr>
      </w:pPr>
      <w:proofErr w:type="spellStart"/>
      <w:r w:rsidRPr="00805340">
        <w:rPr>
          <w:rFonts w:asciiTheme="majorHAnsi" w:hAnsiTheme="majorHAnsi" w:cstheme="majorHAnsi"/>
          <w:color w:val="000000"/>
        </w:rPr>
        <w:t>γα</w:t>
      </w:r>
      <w:proofErr w:type="spellEnd"/>
      <w:r w:rsidRPr="00805340">
        <w:rPr>
          <w:rFonts w:asciiTheme="majorHAnsi" w:hAnsiTheme="majorHAnsi" w:cstheme="majorHAnsi"/>
          <w:color w:val="000000"/>
        </w:rPr>
        <w:t xml:space="preserve">) για όσα έτη καταλαμβάνουν διάκριση 1ης έως και 8ης θέσης σε πανελλήνια πρωταθλήματα ατομικών αθλημάτων με συμμετοχή τουλάχιστον δώδεκα (12) αθλητών και οκτώ (8) σωματείων ή αγωνίζονται σε ομάδες των δύο (2) ανώτερων κατηγοριών σε ομαδικά αθλήματα ή συμμετέχουν ως μέλη εθνικών ομάδων σε  πανευρωπαϊκά πρωταθλήματα, παγκόσμια πρωταθλήματα ή άλλες διεθνείς διοργανώσεις υπό την Ελληνική Ολυμπιακή Επιτροπή, ή </w:t>
      </w:r>
      <w:proofErr w:type="spellStart"/>
      <w:r w:rsidRPr="00805340">
        <w:rPr>
          <w:rFonts w:asciiTheme="majorHAnsi" w:hAnsiTheme="majorHAnsi" w:cstheme="majorHAnsi"/>
          <w:color w:val="000000"/>
        </w:rPr>
        <w:t>γβ</w:t>
      </w:r>
      <w:proofErr w:type="spellEnd"/>
      <w:r w:rsidRPr="00805340">
        <w:rPr>
          <w:rFonts w:asciiTheme="majorHAnsi" w:hAnsiTheme="majorHAnsi" w:cstheme="majorHAnsi"/>
          <w:color w:val="000000"/>
        </w:rPr>
        <w:t xml:space="preserve">) συμμετέχουν έστω άπαξ, κατά τη διάρκεια της </w:t>
      </w:r>
      <w:r w:rsidRPr="00805340">
        <w:rPr>
          <w:rFonts w:asciiTheme="majorHAnsi" w:hAnsiTheme="majorHAnsi" w:cstheme="majorHAnsi"/>
          <w:color w:val="000000"/>
        </w:rPr>
        <w:lastRenderedPageBreak/>
        <w:t xml:space="preserve">φοίτησής τους στο πρόγραμμα σπουδών για το οποίο αιτούνται την υπαγωγή τους σε καθεστώς μερικής φοίτησης, σε Ολυμπιακούς, </w:t>
      </w:r>
      <w:proofErr w:type="spellStart"/>
      <w:r w:rsidRPr="00805340">
        <w:rPr>
          <w:rFonts w:asciiTheme="majorHAnsi" w:hAnsiTheme="majorHAnsi" w:cstheme="majorHAnsi"/>
          <w:color w:val="000000"/>
        </w:rPr>
        <w:t>Παραολυμπιακούς</w:t>
      </w:r>
      <w:proofErr w:type="spellEnd"/>
      <w:r w:rsidRPr="00805340">
        <w:rPr>
          <w:rFonts w:asciiTheme="majorHAnsi" w:hAnsiTheme="majorHAnsi" w:cstheme="majorHAnsi"/>
          <w:color w:val="000000"/>
        </w:rPr>
        <w:t xml:space="preserve"> αγώνες και Ολυμπιακούς αγώνες κωφών.</w:t>
      </w:r>
    </w:p>
    <w:p w:rsidR="00EF295F" w:rsidRPr="00805340" w:rsidRDefault="00EF295F" w:rsidP="00805340">
      <w:pPr>
        <w:autoSpaceDE w:val="0"/>
        <w:autoSpaceDN w:val="0"/>
        <w:adjustRightInd w:val="0"/>
        <w:jc w:val="both"/>
        <w:rPr>
          <w:rFonts w:asciiTheme="majorHAnsi" w:hAnsiTheme="majorHAnsi" w:cstheme="majorHAnsi"/>
          <w:color w:val="000000"/>
        </w:rPr>
      </w:pPr>
      <w:r w:rsidRPr="00805340">
        <w:rPr>
          <w:rFonts w:asciiTheme="majorHAnsi" w:hAnsiTheme="majorHAnsi" w:cstheme="majorHAnsi"/>
          <w:color w:val="000000"/>
        </w:rPr>
        <w:t xml:space="preserve">Για τους φοιτητές που φοιτούν υπό καθεστώς μερικής φοίτησης, κάθε εξάμηνο </w:t>
      </w:r>
      <w:proofErr w:type="spellStart"/>
      <w:r w:rsidRPr="00805340">
        <w:rPr>
          <w:rFonts w:asciiTheme="majorHAnsi" w:hAnsiTheme="majorHAnsi" w:cstheme="majorHAnsi"/>
          <w:color w:val="000000"/>
        </w:rPr>
        <w:t>προσμετράται</w:t>
      </w:r>
      <w:proofErr w:type="spellEnd"/>
      <w:r w:rsidRPr="00805340">
        <w:rPr>
          <w:rFonts w:asciiTheme="majorHAnsi" w:hAnsiTheme="majorHAnsi" w:cstheme="majorHAnsi"/>
          <w:color w:val="000000"/>
        </w:rPr>
        <w:t xml:space="preserve"> ως μισό ακαδημαϊκό εξάμηνο.</w:t>
      </w:r>
    </w:p>
    <w:p w:rsidR="00EF295F" w:rsidRDefault="00EF295F" w:rsidP="00EF295F">
      <w:pPr>
        <w:autoSpaceDE w:val="0"/>
        <w:autoSpaceDN w:val="0"/>
        <w:adjustRightInd w:val="0"/>
        <w:rPr>
          <w:rFonts w:asciiTheme="majorHAnsi" w:hAnsiTheme="majorHAnsi" w:cstheme="majorHAnsi"/>
          <w:b/>
          <w:color w:val="000000"/>
        </w:rPr>
      </w:pPr>
    </w:p>
    <w:p w:rsidR="00EF295F" w:rsidRDefault="00EF295F" w:rsidP="00EF295F">
      <w:pPr>
        <w:autoSpaceDE w:val="0"/>
        <w:autoSpaceDN w:val="0"/>
        <w:adjustRightInd w:val="0"/>
        <w:rPr>
          <w:rFonts w:asciiTheme="majorHAnsi" w:hAnsiTheme="majorHAnsi" w:cstheme="majorHAnsi"/>
          <w:b/>
          <w:color w:val="000000"/>
        </w:rPr>
      </w:pPr>
      <w:r w:rsidRPr="00EF295F">
        <w:rPr>
          <w:rFonts w:asciiTheme="majorHAnsi" w:hAnsiTheme="majorHAnsi" w:cstheme="majorHAnsi"/>
          <w:b/>
          <w:color w:val="000000"/>
        </w:rPr>
        <w:t>Διαδικασία:</w:t>
      </w:r>
    </w:p>
    <w:p w:rsidR="00EF295F" w:rsidRPr="00EF295F" w:rsidRDefault="00EF295F" w:rsidP="00EF295F">
      <w:pPr>
        <w:autoSpaceDE w:val="0"/>
        <w:autoSpaceDN w:val="0"/>
        <w:adjustRightInd w:val="0"/>
        <w:rPr>
          <w:rFonts w:asciiTheme="majorHAnsi" w:hAnsiTheme="majorHAnsi" w:cstheme="majorHAnsi"/>
          <w:b/>
          <w:color w:val="000000"/>
        </w:rPr>
      </w:pP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 Η κατάθεση αιτήσεων δικαιολογητικών για μερική φοίτηση γίνεται στη Γραμματεία του Ακαδημαϊκού</w:t>
      </w:r>
      <w:r>
        <w:rPr>
          <w:rFonts w:asciiTheme="majorHAnsi" w:hAnsiTheme="majorHAnsi" w:cstheme="majorHAnsi"/>
          <w:color w:val="000000"/>
        </w:rPr>
        <w:t xml:space="preserve"> </w:t>
      </w:r>
      <w:r w:rsidRPr="00EF295F">
        <w:rPr>
          <w:rFonts w:asciiTheme="majorHAnsi" w:hAnsiTheme="majorHAnsi" w:cstheme="majorHAnsi"/>
          <w:color w:val="000000"/>
        </w:rPr>
        <w:t>Τμήματος προς τη Συνέλευση του Τμήματος. Η αίτηση</w:t>
      </w:r>
      <w:r>
        <w:rPr>
          <w:rFonts w:asciiTheme="majorHAnsi" w:hAnsiTheme="majorHAnsi" w:cstheme="majorHAnsi"/>
          <w:color w:val="000000"/>
        </w:rPr>
        <w:t xml:space="preserve"> </w:t>
      </w:r>
      <w:r w:rsidRPr="00EF295F">
        <w:rPr>
          <w:rFonts w:asciiTheme="majorHAnsi" w:hAnsiTheme="majorHAnsi" w:cstheme="majorHAnsi"/>
          <w:color w:val="000000"/>
        </w:rPr>
        <w:t>υποβάλλεται κατά το πρώτο δεκαήμερο έναρξης του</w:t>
      </w:r>
      <w:r>
        <w:rPr>
          <w:rFonts w:asciiTheme="majorHAnsi" w:hAnsiTheme="majorHAnsi" w:cstheme="majorHAnsi"/>
          <w:color w:val="000000"/>
        </w:rPr>
        <w:t xml:space="preserve"> </w:t>
      </w:r>
      <w:r w:rsidRPr="00EF295F">
        <w:rPr>
          <w:rFonts w:asciiTheme="majorHAnsi" w:hAnsiTheme="majorHAnsi" w:cstheme="majorHAnsi"/>
          <w:color w:val="000000"/>
        </w:rPr>
        <w:t>εξαμήνου</w:t>
      </w:r>
      <w:r w:rsidR="000055B9">
        <w:rPr>
          <w:rFonts w:asciiTheme="majorHAnsi" w:hAnsiTheme="majorHAnsi" w:cstheme="majorHAnsi"/>
          <w:color w:val="000000"/>
        </w:rPr>
        <w:t>,</w:t>
      </w:r>
      <w:r w:rsidR="000055B9" w:rsidRPr="000055B9">
        <w:rPr>
          <w:rFonts w:asciiTheme="majorHAnsi" w:eastAsia="Times New Roman" w:hAnsiTheme="majorHAnsi"/>
          <w:lang w:eastAsia="el-GR"/>
        </w:rPr>
        <w:t xml:space="preserve"> </w:t>
      </w:r>
      <w:r w:rsidR="000055B9">
        <w:rPr>
          <w:rFonts w:asciiTheme="majorHAnsi" w:eastAsia="Times New Roman" w:hAnsiTheme="majorHAnsi"/>
          <w:lang w:eastAsia="el-GR"/>
        </w:rPr>
        <w:t xml:space="preserve">ήτοι </w:t>
      </w:r>
      <w:r w:rsidR="000055B9" w:rsidRPr="000055B9">
        <w:rPr>
          <w:rFonts w:asciiTheme="majorHAnsi" w:eastAsia="Times New Roman" w:hAnsiTheme="majorHAnsi"/>
          <w:b/>
          <w:color w:val="FF0000"/>
          <w:lang w:eastAsia="el-GR"/>
        </w:rPr>
        <w:t>έως τις 14-0</w:t>
      </w:r>
      <w:r w:rsidR="001E2023">
        <w:rPr>
          <w:rFonts w:asciiTheme="majorHAnsi" w:eastAsia="Times New Roman" w:hAnsiTheme="majorHAnsi"/>
          <w:b/>
          <w:color w:val="FF0000"/>
          <w:lang w:val="en-US" w:eastAsia="el-GR"/>
        </w:rPr>
        <w:t>3</w:t>
      </w:r>
      <w:bookmarkStart w:id="1" w:name="_GoBack"/>
      <w:bookmarkEnd w:id="1"/>
      <w:r w:rsidR="000055B9" w:rsidRPr="000055B9">
        <w:rPr>
          <w:rFonts w:asciiTheme="majorHAnsi" w:eastAsia="Times New Roman" w:hAnsiTheme="majorHAnsi"/>
          <w:b/>
          <w:color w:val="FF0000"/>
          <w:lang w:eastAsia="el-GR"/>
        </w:rPr>
        <w:t>-2025</w:t>
      </w:r>
      <w:r w:rsidRPr="00EF295F">
        <w:rPr>
          <w:rFonts w:asciiTheme="majorHAnsi" w:hAnsiTheme="majorHAnsi" w:cstheme="majorHAnsi"/>
          <w:color w:val="000000"/>
        </w:rPr>
        <w:t xml:space="preserve"> και έχει ισχύ για δυο συνεχόμενα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Η Συνέλευση του Τμήματος μετά τον έλεγχο των δικαιολογητικών, εγκρίνει τη μερική φοίτηση και κοινοποιεί</w:t>
      </w:r>
      <w:r>
        <w:rPr>
          <w:rFonts w:asciiTheme="majorHAnsi" w:hAnsiTheme="majorHAnsi" w:cstheme="majorHAnsi"/>
          <w:color w:val="000000"/>
        </w:rPr>
        <w:t xml:space="preserve"> </w:t>
      </w:r>
      <w:r w:rsidRPr="00EF295F">
        <w:rPr>
          <w:rFonts w:asciiTheme="majorHAnsi" w:hAnsiTheme="majorHAnsi" w:cstheme="majorHAnsi"/>
          <w:color w:val="000000"/>
        </w:rPr>
        <w:t>την απόφαση της στην Κοσμητεία της οικείας Σχολής.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Οι φοιτητές της </w:t>
      </w:r>
      <w:proofErr w:type="spellStart"/>
      <w:r w:rsidRPr="00EF295F">
        <w:rPr>
          <w:rFonts w:asciiTheme="majorHAnsi" w:hAnsiTheme="majorHAnsi" w:cstheme="majorHAnsi"/>
          <w:color w:val="000000"/>
        </w:rPr>
        <w:t>γβ</w:t>
      </w:r>
      <w:proofErr w:type="spellEnd"/>
      <w:r w:rsidRPr="00EF295F">
        <w:rPr>
          <w:rFonts w:asciiTheme="majorHAnsi" w:hAnsiTheme="majorHAnsi" w:cstheme="majorHAnsi"/>
          <w:color w:val="000000"/>
        </w:rPr>
        <w:t>) άνω περίπτωσης, δύνανται να εγγράφονται ως φοιτητές μερικής φοίτησης, μετά από αίτησή τους που εγκρίνεται από την Κοσμητεία της Σχολής.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β) Απαιτείται η κατ’ έτος </w:t>
      </w:r>
      <w:proofErr w:type="spellStart"/>
      <w:r w:rsidRPr="00EF295F">
        <w:rPr>
          <w:rFonts w:asciiTheme="majorHAnsi" w:hAnsiTheme="majorHAnsi" w:cstheme="majorHAnsi"/>
          <w:color w:val="000000"/>
        </w:rPr>
        <w:t>επικαιροποίηση</w:t>
      </w:r>
      <w:proofErr w:type="spellEnd"/>
      <w:r w:rsidRPr="00EF295F">
        <w:rPr>
          <w:rFonts w:asciiTheme="majorHAnsi" w:hAnsiTheme="majorHAnsi" w:cstheme="majorHAnsi"/>
          <w:color w:val="000000"/>
        </w:rPr>
        <w:t xml:space="preserve"> των δικαιολογητικών, που προσκομίζουν οι εργαζόμενοι/</w:t>
      </w:r>
      <w:proofErr w:type="spellStart"/>
      <w:r w:rsidRPr="00EF295F">
        <w:rPr>
          <w:rFonts w:asciiTheme="majorHAnsi" w:hAnsiTheme="majorHAnsi" w:cstheme="majorHAnsi"/>
          <w:color w:val="000000"/>
        </w:rPr>
        <w:t>νες</w:t>
      </w:r>
      <w:proofErr w:type="spellEnd"/>
      <w:r w:rsidRPr="00EF295F">
        <w:rPr>
          <w:rFonts w:asciiTheme="majorHAnsi" w:hAnsiTheme="majorHAnsi" w:cstheme="majorHAnsi"/>
          <w:color w:val="000000"/>
        </w:rPr>
        <w:t xml:space="preserve">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και οι αθλητές/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στη Γραμματεία του</w:t>
      </w:r>
      <w:r>
        <w:rPr>
          <w:rFonts w:asciiTheme="majorHAnsi" w:hAnsiTheme="majorHAnsi" w:cstheme="majorHAnsi"/>
          <w:color w:val="000000"/>
        </w:rPr>
        <w:t xml:space="preserve"> </w:t>
      </w:r>
      <w:r w:rsidRPr="00EF295F">
        <w:rPr>
          <w:rFonts w:asciiTheme="majorHAnsi" w:hAnsiTheme="majorHAnsi" w:cstheme="majorHAnsi"/>
          <w:color w:val="000000"/>
        </w:rPr>
        <w:t>Τμήματος φοίτησής τους, για τη συνέχιση της μερικής</w:t>
      </w:r>
      <w:r>
        <w:rPr>
          <w:rFonts w:asciiTheme="majorHAnsi" w:hAnsiTheme="majorHAnsi" w:cstheme="majorHAnsi"/>
          <w:color w:val="000000"/>
        </w:rPr>
        <w:t xml:space="preserve"> </w:t>
      </w:r>
      <w:r w:rsidRPr="00EF295F">
        <w:rPr>
          <w:rFonts w:asciiTheme="majorHAnsi" w:hAnsiTheme="majorHAnsi" w:cstheme="majorHAnsi"/>
          <w:color w:val="000000"/>
        </w:rPr>
        <w:t xml:space="preserve">φοίτησης. Εξαιρούνται της υποχρέωσης </w:t>
      </w:r>
      <w:proofErr w:type="spellStart"/>
      <w:r w:rsidRPr="00EF295F">
        <w:rPr>
          <w:rFonts w:asciiTheme="majorHAnsi" w:hAnsiTheme="majorHAnsi" w:cstheme="majorHAnsi"/>
          <w:color w:val="000000"/>
        </w:rPr>
        <w:t>επικαιροποίησης</w:t>
      </w:r>
      <w:proofErr w:type="spellEnd"/>
      <w:r w:rsidRPr="00EF295F">
        <w:rPr>
          <w:rFonts w:asciiTheme="majorHAnsi" w:hAnsiTheme="majorHAnsi" w:cstheme="majorHAnsi"/>
          <w:color w:val="000000"/>
        </w:rPr>
        <w:t xml:space="preserve"> των δικαιολογητικών αυτοί/τες που έχουν συμμετάσχει έστω άπαξ κατά τη διάρκεια της φοίτησής </w:t>
      </w:r>
      <w:r>
        <w:rPr>
          <w:rFonts w:asciiTheme="majorHAnsi" w:hAnsiTheme="majorHAnsi" w:cstheme="majorHAnsi"/>
          <w:color w:val="000000"/>
        </w:rPr>
        <w:t xml:space="preserve">τους </w:t>
      </w:r>
      <w:r w:rsidRPr="00EF295F">
        <w:rPr>
          <w:rFonts w:asciiTheme="majorHAnsi" w:hAnsiTheme="majorHAnsi" w:cstheme="majorHAnsi"/>
          <w:color w:val="000000"/>
        </w:rPr>
        <w:t xml:space="preserve">σε Ολυμπιακούς, </w:t>
      </w:r>
      <w:proofErr w:type="spellStart"/>
      <w:r w:rsidRPr="00EF295F">
        <w:rPr>
          <w:rFonts w:asciiTheme="majorHAnsi" w:hAnsiTheme="majorHAnsi" w:cstheme="majorHAnsi"/>
          <w:color w:val="000000"/>
        </w:rPr>
        <w:t>Παραολυμπιακούς</w:t>
      </w:r>
      <w:proofErr w:type="spellEnd"/>
      <w:r w:rsidRPr="00EF295F">
        <w:rPr>
          <w:rFonts w:asciiTheme="majorHAnsi" w:hAnsiTheme="majorHAnsi" w:cstheme="majorHAnsi"/>
          <w:color w:val="000000"/>
        </w:rPr>
        <w:t xml:space="preserve"> αγώνες και </w:t>
      </w:r>
      <w:proofErr w:type="spellStart"/>
      <w:r w:rsidRPr="00EF295F">
        <w:rPr>
          <w:rFonts w:asciiTheme="majorHAnsi" w:hAnsiTheme="majorHAnsi" w:cstheme="majorHAnsi"/>
          <w:color w:val="000000"/>
        </w:rPr>
        <w:t>Ολυμπι</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ακούς αγώνες κωφών, σύμφωνα με τα οριζόμενα στην</w:t>
      </w:r>
      <w:r>
        <w:rPr>
          <w:rFonts w:asciiTheme="majorHAnsi" w:hAnsiTheme="majorHAnsi" w:cstheme="majorHAnsi"/>
          <w:color w:val="000000"/>
        </w:rPr>
        <w:t xml:space="preserve"> </w:t>
      </w:r>
      <w:r w:rsidRPr="00EF295F">
        <w:rPr>
          <w:rFonts w:asciiTheme="majorHAnsi" w:hAnsiTheme="majorHAnsi" w:cstheme="majorHAnsi"/>
          <w:color w:val="000000"/>
        </w:rPr>
        <w:t>ισχύουσα νομοθεσία.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xml:space="preserve">Σε περίπτωση μη κατάθεσης αίτησης παράτασης </w:t>
      </w:r>
      <w:r>
        <w:rPr>
          <w:rFonts w:asciiTheme="majorHAnsi" w:hAnsiTheme="majorHAnsi" w:cstheme="majorHAnsi"/>
          <w:color w:val="000000"/>
        </w:rPr>
        <w:t xml:space="preserve">της </w:t>
      </w:r>
      <w:r w:rsidRPr="00EF295F">
        <w:rPr>
          <w:rFonts w:asciiTheme="majorHAnsi" w:hAnsiTheme="majorHAnsi" w:cstheme="majorHAnsi"/>
          <w:color w:val="000000"/>
        </w:rPr>
        <w:t>Μερικής Φοίτησης, ο/η φοιτητής/</w:t>
      </w:r>
      <w:proofErr w:type="spellStart"/>
      <w:r w:rsidRPr="00EF295F">
        <w:rPr>
          <w:rFonts w:asciiTheme="majorHAnsi" w:hAnsiTheme="majorHAnsi" w:cstheme="majorHAnsi"/>
          <w:color w:val="000000"/>
        </w:rPr>
        <w:t>τρια</w:t>
      </w:r>
      <w:proofErr w:type="spellEnd"/>
      <w:r w:rsidRPr="00EF295F">
        <w:rPr>
          <w:rFonts w:asciiTheme="majorHAnsi" w:hAnsiTheme="majorHAnsi" w:cstheme="majorHAnsi"/>
          <w:color w:val="000000"/>
        </w:rPr>
        <w:t xml:space="preserve"> επανέρχεται αυτοδίκαια σε καθεστώς κανονικής φοίτησης και η Γραμματεία τον ενημερώνει ηλεκτρονικά, ενώ ενημερώνει και</w:t>
      </w:r>
      <w:r>
        <w:rPr>
          <w:rFonts w:asciiTheme="majorHAnsi" w:hAnsiTheme="majorHAnsi" w:cstheme="majorHAnsi"/>
          <w:color w:val="000000"/>
        </w:rPr>
        <w:t xml:space="preserve"> </w:t>
      </w:r>
      <w:r w:rsidRPr="00EF295F">
        <w:rPr>
          <w:rFonts w:asciiTheme="majorHAnsi" w:hAnsiTheme="majorHAnsi" w:cstheme="majorHAnsi"/>
          <w:color w:val="000000"/>
        </w:rPr>
        <w:t>τον ατομικό φάκελο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γ) Ο υπολογισμός της ανώτατης διάρκειας φοίτησης,</w:t>
      </w:r>
      <w:r>
        <w:rPr>
          <w:rFonts w:asciiTheme="majorHAnsi" w:hAnsiTheme="majorHAnsi" w:cstheme="majorHAnsi"/>
          <w:color w:val="000000"/>
        </w:rPr>
        <w:t xml:space="preserve"> </w:t>
      </w:r>
      <w:r w:rsidRPr="00EF295F">
        <w:rPr>
          <w:rFonts w:asciiTheme="majorHAnsi" w:hAnsiTheme="majorHAnsi" w:cstheme="majorHAnsi"/>
          <w:color w:val="000000"/>
        </w:rPr>
        <w:t>όπως προβλέπεται στην παρ. 1 του άρθρου 76 του</w:t>
      </w:r>
      <w:r>
        <w:rPr>
          <w:rFonts w:asciiTheme="majorHAnsi" w:hAnsiTheme="majorHAnsi" w:cstheme="majorHAnsi"/>
          <w:color w:val="000000"/>
        </w:rPr>
        <w:t xml:space="preserve"> </w:t>
      </w:r>
      <w:r w:rsidRPr="00EF295F">
        <w:rPr>
          <w:rFonts w:asciiTheme="majorHAnsi" w:hAnsiTheme="majorHAnsi" w:cstheme="majorHAnsi"/>
          <w:color w:val="000000"/>
        </w:rPr>
        <w:t>ν. 4957/2022, εφαρμόζεται για όλες τις ως άνω κατηγορίες φοιτητών/τριών που υπάγονται σε καθεστώς</w:t>
      </w:r>
      <w:r>
        <w:rPr>
          <w:rFonts w:asciiTheme="majorHAnsi" w:hAnsiTheme="majorHAnsi" w:cstheme="majorHAnsi"/>
          <w:color w:val="000000"/>
        </w:rPr>
        <w:t xml:space="preserve"> </w:t>
      </w:r>
      <w:r w:rsidRPr="00EF295F">
        <w:rPr>
          <w:rFonts w:asciiTheme="majorHAnsi" w:hAnsiTheme="majorHAnsi" w:cstheme="majorHAnsi"/>
          <w:color w:val="000000"/>
        </w:rPr>
        <w:t>μερικής φοίτησης.</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Εφόσον ολοκληρωθεί η παρακολούθηση των εξαμήνων ελάχιστης φοίτησης με μερική φοίτηση, που είναι</w:t>
      </w:r>
      <w:r>
        <w:rPr>
          <w:rFonts w:asciiTheme="majorHAnsi" w:hAnsiTheme="majorHAnsi" w:cstheme="majorHAnsi"/>
          <w:color w:val="000000"/>
        </w:rPr>
        <w:t xml:space="preserve"> </w:t>
      </w:r>
      <w:r w:rsidRPr="00EF295F">
        <w:rPr>
          <w:rFonts w:asciiTheme="majorHAnsi" w:hAnsiTheme="majorHAnsi" w:cstheme="majorHAnsi"/>
          <w:color w:val="000000"/>
        </w:rPr>
        <w:t>[ν=(8x2)] ή αντίστοιχα [ν=(10x2)] εξάμηνα, ακολουθεί η</w:t>
      </w:r>
      <w:r>
        <w:rPr>
          <w:rFonts w:asciiTheme="majorHAnsi" w:hAnsiTheme="majorHAnsi" w:cstheme="majorHAnsi"/>
          <w:color w:val="000000"/>
        </w:rPr>
        <w:t xml:space="preserve"> </w:t>
      </w:r>
      <w:r w:rsidRPr="00EF295F">
        <w:rPr>
          <w:rFonts w:asciiTheme="majorHAnsi" w:hAnsiTheme="majorHAnsi" w:cstheme="majorHAnsi"/>
          <w:color w:val="000000"/>
        </w:rPr>
        <w:t>παρακολούθηση των εξαμήνων με καθεστώς μερικής</w:t>
      </w:r>
      <w:r>
        <w:rPr>
          <w:rFonts w:asciiTheme="majorHAnsi" w:hAnsiTheme="majorHAnsi" w:cstheme="majorHAnsi"/>
          <w:color w:val="000000"/>
        </w:rPr>
        <w:t xml:space="preserve"> </w:t>
      </w:r>
      <w:r w:rsidRPr="00EF295F">
        <w:rPr>
          <w:rFonts w:asciiTheme="majorHAnsi" w:hAnsiTheme="majorHAnsi" w:cstheme="majorHAnsi"/>
          <w:color w:val="000000"/>
        </w:rPr>
        <w:t>φοίτησης μέχρι την ανώτατη διάρκεια φοίτησης, που</w:t>
      </w:r>
      <w:r>
        <w:rPr>
          <w:rFonts w:asciiTheme="majorHAnsi" w:hAnsiTheme="majorHAnsi" w:cstheme="majorHAnsi"/>
          <w:color w:val="000000"/>
        </w:rPr>
        <w:t xml:space="preserve"> </w:t>
      </w:r>
      <w:r w:rsidRPr="00EF295F">
        <w:rPr>
          <w:rFonts w:asciiTheme="majorHAnsi" w:hAnsiTheme="majorHAnsi" w:cstheme="majorHAnsi"/>
          <w:color w:val="000000"/>
        </w:rPr>
        <w:t>είναι [ν+(4x2)] ή αντίστοιχα [ν+(6x2)] εξάμηνα.</w:t>
      </w:r>
    </w:p>
    <w:p w:rsidR="00EF295F" w:rsidRPr="00EF295F"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δ) 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δύνανται να επανέρχονται σε</w:t>
      </w:r>
      <w:r>
        <w:rPr>
          <w:rFonts w:asciiTheme="majorHAnsi" w:hAnsiTheme="majorHAnsi" w:cstheme="majorHAnsi"/>
          <w:color w:val="000000"/>
        </w:rPr>
        <w:t xml:space="preserve"> </w:t>
      </w:r>
      <w:r w:rsidRPr="00EF295F">
        <w:rPr>
          <w:rFonts w:asciiTheme="majorHAnsi" w:hAnsiTheme="majorHAnsi" w:cstheme="majorHAnsi"/>
          <w:color w:val="000000"/>
        </w:rPr>
        <w:t>καθεστώς κανονικής φοίτησης, είτε μετά από αίτηση</w:t>
      </w:r>
      <w:r>
        <w:rPr>
          <w:rFonts w:asciiTheme="majorHAnsi" w:hAnsiTheme="majorHAnsi" w:cstheme="majorHAnsi"/>
          <w:color w:val="000000"/>
        </w:rPr>
        <w:t xml:space="preserve"> </w:t>
      </w:r>
      <w:r w:rsidRPr="00EF295F">
        <w:rPr>
          <w:rFonts w:asciiTheme="majorHAnsi" w:hAnsiTheme="majorHAnsi" w:cstheme="majorHAnsi"/>
          <w:color w:val="000000"/>
        </w:rPr>
        <w:t>τους στη Γραμματεία του Τμήματος, είτε εάν δεν έχουν</w:t>
      </w:r>
    </w:p>
    <w:p w:rsidR="00EF295F" w:rsidRPr="00EF295F" w:rsidRDefault="00EF295F" w:rsidP="00213310">
      <w:pPr>
        <w:autoSpaceDE w:val="0"/>
        <w:autoSpaceDN w:val="0"/>
        <w:adjustRightInd w:val="0"/>
        <w:jc w:val="both"/>
        <w:rPr>
          <w:rFonts w:asciiTheme="majorHAnsi" w:hAnsiTheme="majorHAnsi" w:cstheme="majorHAnsi"/>
          <w:color w:val="000000"/>
        </w:rPr>
      </w:pPr>
      <w:proofErr w:type="spellStart"/>
      <w:r w:rsidRPr="00EF295F">
        <w:rPr>
          <w:rFonts w:asciiTheme="majorHAnsi" w:hAnsiTheme="majorHAnsi" w:cstheme="majorHAnsi"/>
          <w:color w:val="000000"/>
        </w:rPr>
        <w:t>επικαιροποιήσει</w:t>
      </w:r>
      <w:proofErr w:type="spellEnd"/>
      <w:r w:rsidRPr="00EF295F">
        <w:rPr>
          <w:rFonts w:asciiTheme="majorHAnsi" w:hAnsiTheme="majorHAnsi" w:cstheme="majorHAnsi"/>
          <w:color w:val="000000"/>
        </w:rPr>
        <w:t xml:space="preserve"> την αίτηση Μερικής Φοίτησης, </w:t>
      </w:r>
      <w:r>
        <w:rPr>
          <w:rFonts w:asciiTheme="majorHAnsi" w:hAnsiTheme="majorHAnsi" w:cstheme="majorHAnsi"/>
          <w:color w:val="000000"/>
        </w:rPr>
        <w:t xml:space="preserve">όπως </w:t>
      </w:r>
      <w:r w:rsidRPr="00EF295F">
        <w:rPr>
          <w:rFonts w:asciiTheme="majorHAnsi" w:hAnsiTheme="majorHAnsi" w:cstheme="majorHAnsi"/>
          <w:color w:val="000000"/>
        </w:rPr>
        <w:t>προβλέπεται στη παραπάνω παράγραφο (β), χωρίς να</w:t>
      </w:r>
      <w:r>
        <w:rPr>
          <w:rFonts w:asciiTheme="majorHAnsi" w:hAnsiTheme="majorHAnsi" w:cstheme="majorHAnsi"/>
          <w:color w:val="000000"/>
        </w:rPr>
        <w:t xml:space="preserve"> </w:t>
      </w:r>
      <w:r w:rsidRPr="00EF295F">
        <w:rPr>
          <w:rFonts w:asciiTheme="majorHAnsi" w:hAnsiTheme="majorHAnsi" w:cstheme="majorHAnsi"/>
          <w:color w:val="000000"/>
        </w:rPr>
        <w:t>απαιτούνται επιπλέον δικαιολογητικά. Σε αυτήν την περίπτωση, για την απρόσκοπτη συνέχιση της φοίτησης</w:t>
      </w:r>
      <w:r>
        <w:rPr>
          <w:rFonts w:asciiTheme="majorHAnsi" w:hAnsiTheme="majorHAnsi" w:cstheme="majorHAnsi"/>
          <w:color w:val="000000"/>
        </w:rPr>
        <w:t xml:space="preserve"> </w:t>
      </w:r>
      <w:r w:rsidRPr="00EF295F">
        <w:rPr>
          <w:rFonts w:asciiTheme="majorHAnsi" w:hAnsiTheme="majorHAnsi" w:cstheme="majorHAnsi"/>
          <w:color w:val="000000"/>
        </w:rPr>
        <w:t>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η επάνοδός του/της σε καθεστώς</w:t>
      </w:r>
      <w:r>
        <w:rPr>
          <w:rFonts w:asciiTheme="majorHAnsi" w:hAnsiTheme="majorHAnsi" w:cstheme="majorHAnsi"/>
          <w:color w:val="000000"/>
        </w:rPr>
        <w:t xml:space="preserve"> </w:t>
      </w:r>
      <w:r w:rsidRPr="00EF295F">
        <w:rPr>
          <w:rFonts w:asciiTheme="majorHAnsi" w:hAnsiTheme="majorHAnsi" w:cstheme="majorHAnsi"/>
          <w:color w:val="000000"/>
        </w:rPr>
        <w:t>κανονικής φοίτησης δεν μπορεί να πραγματοποιηθεί στο</w:t>
      </w:r>
      <w:r>
        <w:rPr>
          <w:rFonts w:asciiTheme="majorHAnsi" w:hAnsiTheme="majorHAnsi" w:cstheme="majorHAnsi"/>
          <w:color w:val="000000"/>
        </w:rPr>
        <w:t xml:space="preserve"> </w:t>
      </w:r>
      <w:r w:rsidRPr="00EF295F">
        <w:rPr>
          <w:rFonts w:asciiTheme="majorHAnsi" w:hAnsiTheme="majorHAnsi" w:cstheme="majorHAnsi"/>
          <w:color w:val="000000"/>
        </w:rPr>
        <w:t>μέσο του εξαμήνου και σε κάθε περίπτωση όχι νωρίτερα</w:t>
      </w:r>
      <w:r>
        <w:rPr>
          <w:rFonts w:asciiTheme="majorHAnsi" w:hAnsiTheme="majorHAnsi" w:cstheme="majorHAnsi"/>
          <w:color w:val="000000"/>
        </w:rPr>
        <w:t xml:space="preserve"> </w:t>
      </w:r>
      <w:r w:rsidRPr="00EF295F">
        <w:rPr>
          <w:rFonts w:asciiTheme="majorHAnsi" w:hAnsiTheme="majorHAnsi" w:cstheme="majorHAnsi"/>
          <w:color w:val="000000"/>
        </w:rPr>
        <w:t>από την ολοκλήρωση δυο εξαμήνων.</w:t>
      </w:r>
    </w:p>
    <w:p w:rsidR="00EF295F" w:rsidRPr="000055B9" w:rsidRDefault="00EF295F" w:rsidP="0021331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lastRenderedPageBreak/>
        <w:t>Η απόφαση εκδίδεται από τη Συνέλευση του Τμήματος</w:t>
      </w:r>
      <w:r>
        <w:rPr>
          <w:rFonts w:asciiTheme="majorHAnsi" w:hAnsiTheme="majorHAnsi" w:cstheme="majorHAnsi"/>
          <w:color w:val="000000"/>
        </w:rPr>
        <w:t xml:space="preserve"> </w:t>
      </w:r>
      <w:r w:rsidRPr="00EF295F">
        <w:rPr>
          <w:rFonts w:asciiTheme="majorHAnsi" w:hAnsiTheme="majorHAnsi" w:cstheme="majorHAnsi"/>
          <w:color w:val="000000"/>
        </w:rPr>
        <w:t>και κοινοποιείται στην Κοσμητεία της οικείας Σχολής.</w:t>
      </w:r>
    </w:p>
    <w:p w:rsidR="00213310" w:rsidRPr="00EF295F" w:rsidRDefault="00213310" w:rsidP="00EF295F">
      <w:pPr>
        <w:autoSpaceDE w:val="0"/>
        <w:autoSpaceDN w:val="0"/>
        <w:adjustRightInd w:val="0"/>
        <w:rPr>
          <w:rFonts w:asciiTheme="majorHAnsi" w:hAnsiTheme="majorHAnsi" w:cstheme="majorHAnsi"/>
          <w:color w:val="000000"/>
        </w:rPr>
      </w:pPr>
    </w:p>
    <w:p w:rsidR="00EF295F" w:rsidRPr="00662B00" w:rsidRDefault="00EF295F" w:rsidP="00EF295F">
      <w:pPr>
        <w:autoSpaceDE w:val="0"/>
        <w:autoSpaceDN w:val="0"/>
        <w:adjustRightInd w:val="0"/>
        <w:rPr>
          <w:rFonts w:asciiTheme="majorHAnsi" w:hAnsiTheme="majorHAnsi" w:cstheme="majorHAnsi"/>
          <w:b/>
          <w:color w:val="000000"/>
        </w:rPr>
      </w:pPr>
      <w:r w:rsidRPr="00662B00">
        <w:rPr>
          <w:rFonts w:asciiTheme="majorHAnsi" w:hAnsiTheme="majorHAnsi" w:cstheme="majorHAnsi"/>
          <w:b/>
          <w:color w:val="000000"/>
        </w:rPr>
        <w:t>Δήλωση Μαθημάτων - εξετάσεις για τους φοιτητές/</w:t>
      </w:r>
    </w:p>
    <w:p w:rsidR="00EF295F" w:rsidRPr="00662B00" w:rsidRDefault="00EF295F" w:rsidP="00EF295F">
      <w:pPr>
        <w:autoSpaceDE w:val="0"/>
        <w:autoSpaceDN w:val="0"/>
        <w:adjustRightInd w:val="0"/>
        <w:rPr>
          <w:rFonts w:asciiTheme="majorHAnsi" w:hAnsiTheme="majorHAnsi" w:cstheme="majorHAnsi"/>
          <w:b/>
          <w:color w:val="000000"/>
        </w:rPr>
      </w:pPr>
      <w:proofErr w:type="spellStart"/>
      <w:r w:rsidRPr="00662B00">
        <w:rPr>
          <w:rFonts w:asciiTheme="majorHAnsi" w:hAnsiTheme="majorHAnsi" w:cstheme="majorHAnsi"/>
          <w:b/>
          <w:color w:val="000000"/>
        </w:rPr>
        <w:t>τριες</w:t>
      </w:r>
      <w:proofErr w:type="spellEnd"/>
      <w:r w:rsidRPr="00662B00">
        <w:rPr>
          <w:rFonts w:asciiTheme="majorHAnsi" w:hAnsiTheme="majorHAnsi" w:cstheme="majorHAnsi"/>
          <w:b/>
          <w:color w:val="000000"/>
        </w:rPr>
        <w:t xml:space="preserve"> Μερικής Φοίτησης</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στη Δήλωση Μαθημάτων τους θα δηλώνουν τις μισές ώρες του τυπικού</w:t>
      </w:r>
      <w:r w:rsidR="00662B00">
        <w:rPr>
          <w:rFonts w:asciiTheme="majorHAnsi" w:hAnsiTheme="majorHAnsi" w:cstheme="majorHAnsi"/>
          <w:color w:val="000000"/>
        </w:rPr>
        <w:t xml:space="preserve"> </w:t>
      </w:r>
      <w:r w:rsidRPr="00EF295F">
        <w:rPr>
          <w:rFonts w:asciiTheme="majorHAnsi" w:hAnsiTheme="majorHAnsi" w:cstheme="majorHAnsi"/>
          <w:color w:val="000000"/>
        </w:rPr>
        <w:t xml:space="preserve">εξαμήνου, στο οποίο φοιτούν ή στο οποίο κάνουν δήλωση και το </w:t>
      </w:r>
      <w:r w:rsidR="00805340">
        <w:rPr>
          <w:rFonts w:asciiTheme="majorHAnsi" w:hAnsiTheme="majorHAnsi" w:cstheme="majorHAnsi"/>
          <w:color w:val="000000"/>
        </w:rPr>
        <w:t>ε</w:t>
      </w:r>
      <w:r w:rsidRPr="00EF295F">
        <w:rPr>
          <w:rFonts w:asciiTheme="majorHAnsi" w:hAnsiTheme="majorHAnsi" w:cstheme="majorHAnsi"/>
          <w:color w:val="000000"/>
        </w:rPr>
        <w:t>ξάμηνο θα υπολογίζεται ως μισό.</w:t>
      </w:r>
    </w:p>
    <w:p w:rsidR="00EF295F" w:rsidRPr="00EF295F" w:rsidRDefault="00EF295F" w:rsidP="00EF295F">
      <w:pPr>
        <w:autoSpaceDE w:val="0"/>
        <w:autoSpaceDN w:val="0"/>
        <w:adjustRightInd w:val="0"/>
        <w:rPr>
          <w:rFonts w:asciiTheme="majorHAnsi" w:hAnsiTheme="majorHAnsi" w:cstheme="majorHAnsi"/>
          <w:color w:val="000000"/>
        </w:rPr>
      </w:pPr>
      <w:r w:rsidRPr="00EF295F">
        <w:rPr>
          <w:rFonts w:asciiTheme="majorHAnsi" w:hAnsiTheme="majorHAnsi" w:cstheme="majorHAnsi"/>
          <w:color w:val="000000"/>
        </w:rPr>
        <w:t>Ειδικότερα: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Όσοι φοιτούν εντός της κανονικής διάρκειας των</w:t>
      </w:r>
      <w:r w:rsidR="00662B00">
        <w:rPr>
          <w:rFonts w:asciiTheme="majorHAnsi" w:hAnsiTheme="majorHAnsi" w:cstheme="majorHAnsi"/>
          <w:color w:val="000000"/>
        </w:rPr>
        <w:t xml:space="preserve"> </w:t>
      </w:r>
      <w:r w:rsidRPr="00EF295F">
        <w:rPr>
          <w:rFonts w:asciiTheme="majorHAnsi" w:hAnsiTheme="majorHAnsi" w:cstheme="majorHAnsi"/>
          <w:color w:val="000000"/>
        </w:rPr>
        <w:t>σπουδών τους, δηλαδή μέχρι το [ν=(8x2)] ή αντίστο</w:t>
      </w:r>
      <w:r w:rsidR="00662B00">
        <w:rPr>
          <w:rFonts w:asciiTheme="majorHAnsi" w:hAnsiTheme="majorHAnsi" w:cstheme="majorHAnsi"/>
          <w:color w:val="000000"/>
        </w:rPr>
        <w:t>ι</w:t>
      </w:r>
      <w:r w:rsidRPr="00EF295F">
        <w:rPr>
          <w:rFonts w:asciiTheme="majorHAnsi" w:hAnsiTheme="majorHAnsi" w:cstheme="majorHAnsi"/>
          <w:color w:val="000000"/>
        </w:rPr>
        <w:t>χα [ν=(10x2)] εξάμηνα, ανάλογα το Ακαδημαϊκό Τμήμα</w:t>
      </w:r>
      <w:r w:rsidR="00662B00">
        <w:rPr>
          <w:rFonts w:asciiTheme="majorHAnsi" w:hAnsiTheme="majorHAnsi" w:cstheme="majorHAnsi"/>
          <w:color w:val="000000"/>
        </w:rPr>
        <w:t xml:space="preserve"> </w:t>
      </w:r>
      <w:r w:rsidRPr="00EF295F">
        <w:rPr>
          <w:rFonts w:asciiTheme="majorHAnsi" w:hAnsiTheme="majorHAnsi" w:cstheme="majorHAnsi"/>
          <w:color w:val="000000"/>
        </w:rPr>
        <w:t>φοίτησης, θα μπορούν να δηλώσουν στη δήλωση μαθημάτων τους μέχρι 19 ώρες.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Όσοι φοιτούν στα πέραν της μέγιστης διάρκειας φοίτησης εξάμηνα, [ν+(4x2)= 8+(4x2)] ή αντίστοιχα [ν+(6x2)=</w:t>
      </w:r>
      <w:r w:rsidR="00213310">
        <w:rPr>
          <w:rFonts w:asciiTheme="majorHAnsi" w:hAnsiTheme="majorHAnsi" w:cstheme="majorHAnsi"/>
          <w:color w:val="000000"/>
        </w:rPr>
        <w:t xml:space="preserve"> </w:t>
      </w:r>
      <w:r w:rsidRPr="00EF295F">
        <w:rPr>
          <w:rFonts w:asciiTheme="majorHAnsi" w:hAnsiTheme="majorHAnsi" w:cstheme="majorHAnsi"/>
          <w:color w:val="000000"/>
        </w:rPr>
        <w:t>10+(6x2)] εξάμηνα, θα μπορούν να δηλώσουν στη δήλωση μαθημάτων τους μέχρι 26 ώρες.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Κατά την επαναληπτική εξεταστική του Σεπτεμβρίου,</w:t>
      </w:r>
      <w:r w:rsidR="00213310">
        <w:rPr>
          <w:rFonts w:asciiTheme="majorHAnsi" w:hAnsiTheme="majorHAnsi" w:cstheme="majorHAnsi"/>
          <w:color w:val="000000"/>
        </w:rPr>
        <w:t xml:space="preserve"> </w:t>
      </w:r>
      <w:r w:rsidRPr="00EF295F">
        <w:rPr>
          <w:rFonts w:asciiTheme="majorHAnsi" w:hAnsiTheme="majorHAnsi" w:cstheme="majorHAnsi"/>
          <w:color w:val="000000"/>
        </w:rPr>
        <w:t>οι φοιτητές/</w:t>
      </w:r>
      <w:proofErr w:type="spellStart"/>
      <w:r w:rsidRPr="00EF295F">
        <w:rPr>
          <w:rFonts w:asciiTheme="majorHAnsi" w:hAnsiTheme="majorHAnsi" w:cstheme="majorHAnsi"/>
          <w:color w:val="000000"/>
        </w:rPr>
        <w:t>τριες</w:t>
      </w:r>
      <w:proofErr w:type="spellEnd"/>
      <w:r w:rsidRPr="00EF295F">
        <w:rPr>
          <w:rFonts w:asciiTheme="majorHAnsi" w:hAnsiTheme="majorHAnsi" w:cstheme="majorHAnsi"/>
          <w:color w:val="000000"/>
        </w:rPr>
        <w:t xml:space="preserve"> μερικής φοίτησης δικαιούνται να εξετάζονται σε μαθήματα και εκπαιδευτικές δραστηριότητες</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ανεξαρτήτως του ακαδημαϊκού εξαμήνου, (χειμερινού ή</w:t>
      </w:r>
      <w:r w:rsidR="00213310">
        <w:rPr>
          <w:rFonts w:asciiTheme="majorHAnsi" w:hAnsiTheme="majorHAnsi" w:cstheme="majorHAnsi"/>
          <w:color w:val="000000"/>
        </w:rPr>
        <w:t xml:space="preserve"> </w:t>
      </w:r>
      <w:r w:rsidRPr="00EF295F">
        <w:rPr>
          <w:rFonts w:asciiTheme="majorHAnsi" w:hAnsiTheme="majorHAnsi" w:cstheme="majorHAnsi"/>
          <w:color w:val="000000"/>
        </w:rPr>
        <w:t>εαρινού), στη διάρκεια του οποίου παρέχονται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το εγκεκριμένο πρόγραμμα σπουδών, αν δεν έχουν</w:t>
      </w:r>
    </w:p>
    <w:p w:rsid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αξιολογηθεί επιτυχώς σε αυτά. Ειδικώς οι φοιτητές/</w:t>
      </w:r>
      <w:proofErr w:type="spellStart"/>
      <w:r w:rsidRPr="00EF295F">
        <w:rPr>
          <w:rFonts w:asciiTheme="majorHAnsi" w:hAnsiTheme="majorHAnsi" w:cstheme="majorHAnsi"/>
          <w:color w:val="000000"/>
        </w:rPr>
        <w:t>τριες</w:t>
      </w:r>
      <w:proofErr w:type="spellEnd"/>
      <w:r w:rsidR="00213310">
        <w:rPr>
          <w:rFonts w:asciiTheme="majorHAnsi" w:hAnsiTheme="majorHAnsi" w:cstheme="majorHAnsi"/>
          <w:color w:val="000000"/>
        </w:rPr>
        <w:t xml:space="preserve"> </w:t>
      </w:r>
      <w:r w:rsidRPr="00EF295F">
        <w:rPr>
          <w:rFonts w:asciiTheme="majorHAnsi" w:hAnsiTheme="majorHAnsi" w:cstheme="majorHAnsi"/>
          <w:color w:val="000000"/>
        </w:rPr>
        <w:t>μερικής φοίτησης των προγραμμάτων σπουδών πρώτου</w:t>
      </w:r>
      <w:r w:rsidR="00213310">
        <w:rPr>
          <w:rFonts w:asciiTheme="majorHAnsi" w:hAnsiTheme="majorHAnsi" w:cstheme="majorHAnsi"/>
          <w:color w:val="000000"/>
        </w:rPr>
        <w:t xml:space="preserve"> </w:t>
      </w:r>
      <w:r w:rsidRPr="00EF295F">
        <w:rPr>
          <w:rFonts w:asciiTheme="majorHAnsi" w:hAnsiTheme="majorHAnsi" w:cstheme="majorHAnsi"/>
          <w:color w:val="000000"/>
        </w:rPr>
        <w:t>κύκλου που έχουν συμπληρώσει την περίοδο κανονικής φοίτησης, που ισούται με τον ελάχιστο αριθμό των</w:t>
      </w:r>
      <w:r w:rsidR="00213310">
        <w:rPr>
          <w:rFonts w:asciiTheme="majorHAnsi" w:hAnsiTheme="majorHAnsi" w:cstheme="majorHAnsi"/>
          <w:color w:val="000000"/>
        </w:rPr>
        <w:t xml:space="preserve"> </w:t>
      </w:r>
      <w:r w:rsidRPr="00EF295F">
        <w:rPr>
          <w:rFonts w:asciiTheme="majorHAnsi" w:hAnsiTheme="majorHAnsi" w:cstheme="majorHAnsi"/>
          <w:color w:val="000000"/>
        </w:rPr>
        <w:t>αναγκαίων για την απονομή του τίτλου σπουδών ακαδημαϊκών εξαμήνων, δικαιούνται να εξετάζονται κατά</w:t>
      </w:r>
      <w:r w:rsidR="00213310">
        <w:rPr>
          <w:rFonts w:asciiTheme="majorHAnsi" w:hAnsiTheme="majorHAnsi" w:cstheme="majorHAnsi"/>
          <w:color w:val="000000"/>
        </w:rPr>
        <w:t xml:space="preserve"> </w:t>
      </w:r>
      <w:r w:rsidRPr="00EF295F">
        <w:rPr>
          <w:rFonts w:asciiTheme="majorHAnsi" w:hAnsiTheme="majorHAnsi" w:cstheme="majorHAnsi"/>
          <w:color w:val="000000"/>
        </w:rPr>
        <w:t>την εξεταστική περίοδο κάθε ακαδημαϊκού εξαμήνου.</w:t>
      </w:r>
    </w:p>
    <w:p w:rsidR="00213310" w:rsidRPr="00EF295F" w:rsidRDefault="00213310" w:rsidP="00EF295F">
      <w:pPr>
        <w:autoSpaceDE w:val="0"/>
        <w:autoSpaceDN w:val="0"/>
        <w:adjustRightInd w:val="0"/>
        <w:rPr>
          <w:rFonts w:asciiTheme="majorHAnsi" w:hAnsiTheme="majorHAnsi" w:cstheme="majorHAnsi"/>
          <w:color w:val="000000"/>
        </w:rPr>
      </w:pPr>
    </w:p>
    <w:p w:rsidR="00EF295F" w:rsidRDefault="00EF295F" w:rsidP="00EF295F">
      <w:pPr>
        <w:autoSpaceDE w:val="0"/>
        <w:autoSpaceDN w:val="0"/>
        <w:adjustRightInd w:val="0"/>
        <w:rPr>
          <w:rFonts w:asciiTheme="majorHAnsi" w:hAnsiTheme="majorHAnsi" w:cstheme="majorHAnsi"/>
          <w:b/>
          <w:color w:val="000000"/>
        </w:rPr>
      </w:pPr>
      <w:r w:rsidRPr="00213310">
        <w:rPr>
          <w:rFonts w:asciiTheme="majorHAnsi" w:hAnsiTheme="majorHAnsi" w:cstheme="majorHAnsi"/>
          <w:b/>
          <w:color w:val="000000"/>
        </w:rPr>
        <w:t>Δικαιολογητικά Αίτησης για τη Μερική Φοίτηση</w:t>
      </w:r>
    </w:p>
    <w:p w:rsidR="00213310" w:rsidRPr="00213310" w:rsidRDefault="00213310" w:rsidP="00EF295F">
      <w:pPr>
        <w:autoSpaceDE w:val="0"/>
        <w:autoSpaceDN w:val="0"/>
        <w:adjustRightInd w:val="0"/>
        <w:rPr>
          <w:rFonts w:asciiTheme="majorHAnsi" w:hAnsiTheme="majorHAnsi" w:cstheme="majorHAnsi"/>
          <w:b/>
          <w:color w:val="000000"/>
        </w:rPr>
      </w:pP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Αίτηση του/της φοιτητή/</w:t>
      </w:r>
      <w:proofErr w:type="spellStart"/>
      <w:r w:rsidRPr="00EF295F">
        <w:rPr>
          <w:rFonts w:asciiTheme="majorHAnsi" w:hAnsiTheme="majorHAnsi" w:cstheme="majorHAnsi"/>
          <w:color w:val="000000"/>
        </w:rPr>
        <w:t>τριας</w:t>
      </w:r>
      <w:proofErr w:type="spellEnd"/>
      <w:r w:rsidRPr="00EF295F">
        <w:rPr>
          <w:rFonts w:asciiTheme="majorHAnsi" w:hAnsiTheme="majorHAnsi" w:cstheme="majorHAnsi"/>
          <w:color w:val="000000"/>
        </w:rPr>
        <w:t xml:space="preserve"> προς τη Συνέλευση</w:t>
      </w:r>
      <w:r w:rsidR="00213310">
        <w:rPr>
          <w:rFonts w:asciiTheme="majorHAnsi" w:hAnsiTheme="majorHAnsi" w:cstheme="majorHAnsi"/>
          <w:color w:val="000000"/>
        </w:rPr>
        <w:t xml:space="preserve"> </w:t>
      </w:r>
      <w:r w:rsidRPr="00EF295F">
        <w:rPr>
          <w:rFonts w:asciiTheme="majorHAnsi" w:hAnsiTheme="majorHAnsi" w:cstheme="majorHAnsi"/>
          <w:color w:val="000000"/>
        </w:rPr>
        <w:t>Τμήματος, με τη μορφή υπεύθυνης δήλωσης, σύμφωνα</w:t>
      </w:r>
      <w:r w:rsidR="00213310">
        <w:rPr>
          <w:rFonts w:asciiTheme="majorHAnsi" w:hAnsiTheme="majorHAnsi" w:cstheme="majorHAnsi"/>
          <w:color w:val="000000"/>
        </w:rPr>
        <w:t xml:space="preserve"> </w:t>
      </w:r>
      <w:r w:rsidRPr="00EF295F">
        <w:rPr>
          <w:rFonts w:asciiTheme="majorHAnsi" w:hAnsiTheme="majorHAnsi" w:cstheme="majorHAnsi"/>
          <w:color w:val="000000"/>
        </w:rPr>
        <w:t>με πρότυπο έγγραφο που διατίθεται από τη Γραμματεία,</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(α) απαιτείται η προσκόμιση πρόσφατης βεβαίωσης εργοδότη και το έντυπο αναγγελίας</w:t>
      </w:r>
      <w:r w:rsidR="00213310">
        <w:rPr>
          <w:rFonts w:asciiTheme="majorHAnsi" w:hAnsiTheme="majorHAnsi" w:cstheme="majorHAnsi"/>
          <w:color w:val="000000"/>
        </w:rPr>
        <w:t xml:space="preserve"> </w:t>
      </w:r>
      <w:r w:rsidRPr="00EF295F">
        <w:rPr>
          <w:rFonts w:asciiTheme="majorHAnsi" w:hAnsiTheme="majorHAnsi" w:cstheme="majorHAnsi"/>
          <w:color w:val="000000"/>
        </w:rPr>
        <w:t>πρόσληψης Ε3,</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 Για την περίπτωση (β) απαιτείται ιατρική γνωμάτευση</w:t>
      </w:r>
      <w:r w:rsidR="00213310">
        <w:rPr>
          <w:rFonts w:asciiTheme="majorHAnsi" w:hAnsiTheme="majorHAnsi" w:cstheme="majorHAnsi"/>
          <w:color w:val="000000"/>
        </w:rPr>
        <w:t xml:space="preserve"> </w:t>
      </w:r>
      <w:r w:rsidRPr="00EF295F">
        <w:rPr>
          <w:rFonts w:asciiTheme="majorHAnsi" w:hAnsiTheme="majorHAnsi" w:cstheme="majorHAnsi"/>
          <w:color w:val="000000"/>
        </w:rPr>
        <w:t>από Κέντρο Πιστοποίησης Αναπηρίας (ΚΕ.Π.Α.) ή από</w:t>
      </w:r>
      <w:r w:rsidR="00213310">
        <w:rPr>
          <w:rFonts w:asciiTheme="majorHAnsi" w:hAnsiTheme="majorHAnsi" w:cstheme="majorHAnsi"/>
          <w:color w:val="000000"/>
        </w:rPr>
        <w:t xml:space="preserve"> </w:t>
      </w:r>
      <w:r w:rsidRPr="00EF295F">
        <w:rPr>
          <w:rFonts w:asciiTheme="majorHAnsi" w:hAnsiTheme="majorHAnsi" w:cstheme="majorHAnsi"/>
          <w:color w:val="000000"/>
        </w:rPr>
        <w:t>επταμελή υγειονομική επιτροπή δημόσιου νοσοκομείου,</w:t>
      </w:r>
    </w:p>
    <w:p w:rsidR="00EF295F" w:rsidRPr="00EF295F" w:rsidRDefault="00EF295F" w:rsidP="00805340">
      <w:pPr>
        <w:autoSpaceDE w:val="0"/>
        <w:autoSpaceDN w:val="0"/>
        <w:adjustRightInd w:val="0"/>
        <w:jc w:val="both"/>
        <w:rPr>
          <w:rFonts w:asciiTheme="majorHAnsi" w:hAnsiTheme="majorHAnsi" w:cstheme="majorHAnsi"/>
          <w:color w:val="000000"/>
        </w:rPr>
      </w:pPr>
      <w:r w:rsidRPr="00EF295F">
        <w:rPr>
          <w:rFonts w:asciiTheme="majorHAnsi" w:hAnsiTheme="majorHAnsi" w:cstheme="majorHAnsi"/>
          <w:color w:val="000000"/>
        </w:rPr>
        <w:t>ή σχετικές ιατρικές γνωματεύσεις από Δημόσιο Νοσοκομείο οι οποίες φέρουν σφραγίδα από: i) Συντονιστή Διευθυντή Κλινικής ή Εργαστηρίου του Εθνικού Συστήματος</w:t>
      </w:r>
    </w:p>
    <w:p w:rsidR="007964E7" w:rsidRPr="00EF295F" w:rsidRDefault="00EF295F" w:rsidP="00805340">
      <w:pPr>
        <w:autoSpaceDE w:val="0"/>
        <w:autoSpaceDN w:val="0"/>
        <w:adjustRightInd w:val="0"/>
        <w:jc w:val="both"/>
        <w:rPr>
          <w:rFonts w:asciiTheme="majorHAnsi" w:eastAsia="Times New Roman" w:hAnsiTheme="majorHAnsi" w:cstheme="majorHAnsi"/>
          <w:lang w:eastAsia="el-GR"/>
        </w:rPr>
      </w:pPr>
      <w:r w:rsidRPr="00EF295F">
        <w:rPr>
          <w:rFonts w:asciiTheme="majorHAnsi" w:hAnsiTheme="majorHAnsi" w:cstheme="majorHAnsi"/>
          <w:color w:val="000000"/>
        </w:rPr>
        <w:t xml:space="preserve">Υγείας (Ε.Σ.Υ.) ή </w:t>
      </w:r>
      <w:proofErr w:type="spellStart"/>
      <w:r w:rsidRPr="00EF295F">
        <w:rPr>
          <w:rFonts w:asciiTheme="majorHAnsi" w:hAnsiTheme="majorHAnsi" w:cstheme="majorHAnsi"/>
          <w:color w:val="000000"/>
        </w:rPr>
        <w:t>ii</w:t>
      </w:r>
      <w:proofErr w:type="spellEnd"/>
      <w:r w:rsidRPr="00EF295F">
        <w:rPr>
          <w:rFonts w:asciiTheme="majorHAnsi" w:hAnsiTheme="majorHAnsi" w:cstheme="majorHAnsi"/>
          <w:color w:val="000000"/>
        </w:rPr>
        <w:t>) νόμιμα εκτελούντα χρέη Συντονιστή</w:t>
      </w:r>
      <w:r w:rsidR="00213310">
        <w:rPr>
          <w:rFonts w:asciiTheme="majorHAnsi" w:hAnsiTheme="majorHAnsi" w:cstheme="majorHAnsi"/>
          <w:color w:val="000000"/>
        </w:rPr>
        <w:t xml:space="preserve"> </w:t>
      </w:r>
      <w:r w:rsidRPr="00EF295F">
        <w:rPr>
          <w:rFonts w:asciiTheme="majorHAnsi" w:hAnsiTheme="majorHAnsi" w:cstheme="majorHAnsi"/>
          <w:color w:val="000000"/>
        </w:rPr>
        <w:t>Διευθυντή Κλινικής ή Εργαστηρίου του Εθνικού Συστήματος Υγείας (Ε.Σ.Υ.),</w:t>
      </w:r>
      <w:r w:rsidR="00213310">
        <w:rPr>
          <w:rFonts w:asciiTheme="majorHAnsi" w:hAnsiTheme="majorHAnsi" w:cstheme="majorHAnsi"/>
          <w:color w:val="000000"/>
        </w:rPr>
        <w:t xml:space="preserve"> </w:t>
      </w:r>
      <w:r w:rsidRPr="00EF295F">
        <w:rPr>
          <w:rFonts w:asciiTheme="majorHAnsi" w:hAnsiTheme="majorHAnsi" w:cstheme="majorHAnsi"/>
          <w:color w:val="000000"/>
        </w:rPr>
        <w:t>· Για την περίπτωση (γ) απαιτείται βεβαίωση από τη</w:t>
      </w:r>
      <w:r w:rsidR="00213310">
        <w:rPr>
          <w:rFonts w:asciiTheme="majorHAnsi" w:hAnsiTheme="majorHAnsi" w:cstheme="majorHAnsi"/>
          <w:color w:val="000000"/>
        </w:rPr>
        <w:t xml:space="preserve"> </w:t>
      </w:r>
      <w:r w:rsidRPr="00EF295F">
        <w:rPr>
          <w:rFonts w:asciiTheme="majorHAnsi" w:hAnsiTheme="majorHAnsi" w:cstheme="majorHAnsi"/>
          <w:color w:val="000000"/>
        </w:rPr>
        <w:t>Γενική Γραμματεία Αθλητισμού ή την Ολυμπιακή Επιτροπή ή το αθλητικό σωματείο, το οποίο πρέπει να είναι εγγεγραμμένο στο ηλεκτρονικό μητρώο αθλητικών</w:t>
      </w:r>
      <w:r w:rsidR="00213310">
        <w:rPr>
          <w:rFonts w:asciiTheme="majorHAnsi" w:hAnsiTheme="majorHAnsi" w:cstheme="majorHAnsi"/>
          <w:color w:val="000000"/>
        </w:rPr>
        <w:t xml:space="preserve"> </w:t>
      </w:r>
      <w:r w:rsidRPr="00EF295F">
        <w:rPr>
          <w:rFonts w:asciiTheme="majorHAnsi" w:hAnsiTheme="majorHAnsi" w:cstheme="majorHAnsi"/>
          <w:color w:val="000000"/>
        </w:rPr>
        <w:t xml:space="preserve">σωματείων του </w:t>
      </w:r>
      <w:r w:rsidRPr="00EF295F">
        <w:rPr>
          <w:rFonts w:asciiTheme="majorHAnsi" w:hAnsiTheme="majorHAnsi" w:cstheme="majorHAnsi"/>
          <w:color w:val="000000"/>
        </w:rPr>
        <w:lastRenderedPageBreak/>
        <w:t>άρθρου 142 του νόμου 4714/2020, που</w:t>
      </w:r>
      <w:r w:rsidR="00213310">
        <w:rPr>
          <w:rFonts w:asciiTheme="majorHAnsi" w:hAnsiTheme="majorHAnsi" w:cstheme="majorHAnsi"/>
          <w:color w:val="000000"/>
        </w:rPr>
        <w:t xml:space="preserve"> </w:t>
      </w:r>
      <w:r w:rsidRPr="00EF295F">
        <w:rPr>
          <w:rFonts w:asciiTheme="majorHAnsi" w:hAnsiTheme="majorHAnsi" w:cstheme="majorHAnsi"/>
          <w:color w:val="000000"/>
        </w:rPr>
        <w:t>τηρείται στη Γενική Γραμματεία Αθλητισμού, όπου θα</w:t>
      </w:r>
      <w:r w:rsidR="00213310">
        <w:rPr>
          <w:rFonts w:asciiTheme="majorHAnsi" w:hAnsiTheme="majorHAnsi" w:cstheme="majorHAnsi"/>
          <w:color w:val="000000"/>
        </w:rPr>
        <w:t xml:space="preserve"> </w:t>
      </w:r>
      <w:r w:rsidRPr="00EF295F">
        <w:rPr>
          <w:rFonts w:asciiTheme="majorHAnsi" w:hAnsiTheme="majorHAnsi" w:cstheme="majorHAnsi"/>
          <w:color w:val="000000"/>
        </w:rPr>
        <w:t>βεβαιώνεται με σαφήνεια μια, τουλάχιστον, από τις αναφερόμενες περιπτώσεις. Στην περίπτωση (</w:t>
      </w:r>
      <w:proofErr w:type="spellStart"/>
      <w:r w:rsidRPr="00EF295F">
        <w:rPr>
          <w:rFonts w:asciiTheme="majorHAnsi" w:hAnsiTheme="majorHAnsi" w:cstheme="majorHAnsi"/>
          <w:color w:val="000000"/>
        </w:rPr>
        <w:t>γβ</w:t>
      </w:r>
      <w:proofErr w:type="spellEnd"/>
      <w:r w:rsidRPr="00EF295F">
        <w:rPr>
          <w:rFonts w:asciiTheme="majorHAnsi" w:hAnsiTheme="majorHAnsi" w:cstheme="majorHAnsi"/>
          <w:color w:val="000000"/>
        </w:rPr>
        <w:t>), η αίτηση</w:t>
      </w:r>
      <w:r w:rsidR="00213310">
        <w:rPr>
          <w:rFonts w:asciiTheme="majorHAnsi" w:hAnsiTheme="majorHAnsi" w:cstheme="majorHAnsi"/>
          <w:color w:val="000000"/>
        </w:rPr>
        <w:t xml:space="preserve"> </w:t>
      </w:r>
      <w:r w:rsidRPr="00EF295F">
        <w:rPr>
          <w:rFonts w:asciiTheme="majorHAnsi" w:hAnsiTheme="majorHAnsi" w:cstheme="majorHAnsi"/>
          <w:color w:val="000000"/>
        </w:rPr>
        <w:t>κατατίθεται προς την Κοσμητεία της οικείας Σχολής και</w:t>
      </w:r>
      <w:r w:rsidR="00213310">
        <w:rPr>
          <w:rFonts w:asciiTheme="majorHAnsi" w:hAnsiTheme="majorHAnsi" w:cstheme="majorHAnsi"/>
          <w:color w:val="000000"/>
        </w:rPr>
        <w:t xml:space="preserve"> </w:t>
      </w:r>
      <w:r w:rsidRPr="00EF295F">
        <w:rPr>
          <w:rFonts w:asciiTheme="majorHAnsi" w:hAnsiTheme="majorHAnsi" w:cstheme="majorHAnsi"/>
          <w:color w:val="000000"/>
        </w:rPr>
        <w:t>η απόφαση διαβιβάζεται στη Γραμματεία του Ακαδημαϊκού Τμήματος.</w:t>
      </w:r>
      <w:r w:rsidR="007964E7" w:rsidRPr="00EF295F">
        <w:rPr>
          <w:rFonts w:asciiTheme="majorHAnsi" w:eastAsia="Times New Roman" w:hAnsiTheme="majorHAnsi" w:cstheme="majorHAnsi"/>
          <w:lang w:eastAsia="el-GR"/>
        </w:rPr>
        <w:br/>
        <w:t> </w:t>
      </w:r>
    </w:p>
    <w:p w:rsidR="008A2664" w:rsidRPr="00EF295F" w:rsidRDefault="00593905" w:rsidP="00BD41FD">
      <w:pPr>
        <w:pStyle w:val="Default"/>
        <w:jc w:val="both"/>
        <w:rPr>
          <w:rFonts w:asciiTheme="majorHAnsi" w:eastAsia="Times New Roman" w:hAnsiTheme="majorHAnsi" w:cstheme="majorHAnsi"/>
        </w:rPr>
      </w:pPr>
      <w:r w:rsidRPr="00EF295F">
        <w:rPr>
          <w:rFonts w:asciiTheme="majorHAnsi" w:eastAsia="Times New Roman" w:hAnsiTheme="majorHAnsi" w:cstheme="majorHAnsi"/>
        </w:rPr>
        <w:t>ΣΥΝ</w:t>
      </w:r>
      <w:r w:rsidRPr="00213310">
        <w:rPr>
          <w:rFonts w:asciiTheme="majorHAnsi" w:eastAsia="Times New Roman" w:hAnsiTheme="majorHAnsi" w:cstheme="majorHAnsi"/>
        </w:rPr>
        <w:t xml:space="preserve">: </w:t>
      </w:r>
      <w:r w:rsidRPr="00EF295F">
        <w:rPr>
          <w:rFonts w:asciiTheme="majorHAnsi" w:eastAsia="Times New Roman" w:hAnsiTheme="majorHAnsi" w:cstheme="majorHAnsi"/>
        </w:rPr>
        <w:t>ΠΑΡΑΡΤΗΜΑΤΑ</w:t>
      </w:r>
      <w:r w:rsidR="00193E2B" w:rsidRPr="00EF295F">
        <w:rPr>
          <w:rFonts w:asciiTheme="majorHAnsi" w:eastAsia="Times New Roman" w:hAnsiTheme="majorHAnsi" w:cstheme="majorHAnsi"/>
        </w:rPr>
        <w:t>-</w:t>
      </w:r>
      <w:r w:rsidRPr="00EF295F">
        <w:rPr>
          <w:rFonts w:asciiTheme="majorHAnsi" w:eastAsia="Times New Roman" w:hAnsiTheme="majorHAnsi" w:cstheme="majorHAnsi"/>
        </w:rPr>
        <w:t xml:space="preserve"> </w:t>
      </w:r>
      <w:r w:rsidR="00193E2B" w:rsidRPr="00EF295F">
        <w:rPr>
          <w:rFonts w:asciiTheme="majorHAnsi" w:eastAsia="Times New Roman" w:hAnsiTheme="majorHAnsi" w:cstheme="majorHAnsi"/>
        </w:rPr>
        <w:t>ΥΠΟΔΕΙΓΜΑΤΑ ΑΙΤΗΣΕΩΝ</w:t>
      </w:r>
    </w:p>
    <w:sectPr w:rsidR="008A2664" w:rsidRPr="00EF295F">
      <w:headerReference w:type="default" r:id="rId8"/>
      <w:footerReference w:type="default" r:id="rId9"/>
      <w:pgSz w:w="11906" w:h="16838"/>
      <w:pgMar w:top="1440" w:right="1416" w:bottom="1440" w:left="1560" w:header="72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B2A" w:rsidRDefault="00E63B2A">
      <w:r>
        <w:separator/>
      </w:r>
    </w:p>
  </w:endnote>
  <w:endnote w:type="continuationSeparator" w:id="0">
    <w:p w:rsidR="00E63B2A" w:rsidRDefault="00E6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Mangal">
    <w:altName w:val="Mangal"/>
    <w:panose1 w:val="00000400000000000000"/>
    <w:charset w:val="00"/>
    <w:family w:val="roman"/>
    <w:pitch w:val="variable"/>
    <w:sig w:usb0="00008003" w:usb1="00000000" w:usb2="00000000" w:usb3="00000000" w:csb0="00000001" w:csb1="00000000"/>
  </w:font>
  <w:font w:name="Liberation Sans">
    <w:altName w:val="Arial"/>
    <w:charset w:val="A1"/>
    <w:family w:val="swiss"/>
    <w:pitch w:val="variable"/>
    <w:sig w:usb0="00000000"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1503177"/>
      <w:docPartObj>
        <w:docPartGallery w:val="AutoText"/>
      </w:docPartObj>
    </w:sdtPr>
    <w:sdtEndPr/>
    <w:sdtContent>
      <w:p w:rsidR="008A2664" w:rsidRDefault="007332CC">
        <w:pPr>
          <w:pStyle w:val="ac"/>
          <w:jc w:val="center"/>
        </w:pPr>
        <w:r>
          <w:fldChar w:fldCharType="begin"/>
        </w:r>
        <w:r>
          <w:instrText xml:space="preserve"> PAGE   \* MERGEFORMAT </w:instrText>
        </w:r>
        <w:r>
          <w:fldChar w:fldCharType="separate"/>
        </w:r>
        <w:r>
          <w:t>4</w:t>
        </w:r>
        <w:r>
          <w:fldChar w:fldCharType="end"/>
        </w:r>
      </w:p>
    </w:sdtContent>
  </w:sdt>
  <w:p w:rsidR="008A2664" w:rsidRDefault="008A2664">
    <w:pPr>
      <w:pStyle w:val="ac"/>
    </w:pPr>
  </w:p>
  <w:p w:rsidR="008A2664" w:rsidRDefault="008A26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B2A" w:rsidRDefault="00E63B2A">
      <w:r>
        <w:separator/>
      </w:r>
    </w:p>
  </w:footnote>
  <w:footnote w:type="continuationSeparator" w:id="0">
    <w:p w:rsidR="00E63B2A" w:rsidRDefault="00E6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2664" w:rsidRDefault="007332CC">
    <w:pPr>
      <w:pStyle w:val="af"/>
    </w:pPr>
    <w:r>
      <w:rPr>
        <w:noProof/>
        <w:lang w:eastAsia="el-GR"/>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-454660</wp:posOffset>
          </wp:positionV>
          <wp:extent cx="7560310" cy="2171700"/>
          <wp:effectExtent l="0" t="0" r="0" b="0"/>
          <wp:wrapTopAndBottom/>
          <wp:docPr id="2" name="bann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pdf"/>
                  <pic:cNvPicPr>
                    <a:picLocks noChangeAspect="1" noChangeArrowheads="1"/>
                  </pic:cNvPicPr>
                </pic:nvPicPr>
                <pic:blipFill>
                  <a:blip r:embed="rId1"/>
                  <a:stretch>
                    <a:fillRect/>
                  </a:stretch>
                </pic:blipFill>
                <pic:spPr>
                  <a:xfrm>
                    <a:off x="0" y="0"/>
                    <a:ext cx="7560310" cy="2171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52F52"/>
    <w:multiLevelType w:val="multilevel"/>
    <w:tmpl w:val="5516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F2150"/>
    <w:multiLevelType w:val="multilevel"/>
    <w:tmpl w:val="864E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93008E8"/>
    <w:multiLevelType w:val="multilevel"/>
    <w:tmpl w:val="793008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9B"/>
    <w:rsid w:val="00003209"/>
    <w:rsid w:val="0000542E"/>
    <w:rsid w:val="000055B9"/>
    <w:rsid w:val="00006F24"/>
    <w:rsid w:val="00012CA5"/>
    <w:rsid w:val="00014D9A"/>
    <w:rsid w:val="0001614F"/>
    <w:rsid w:val="0002296C"/>
    <w:rsid w:val="000237F3"/>
    <w:rsid w:val="000241E1"/>
    <w:rsid w:val="000247AD"/>
    <w:rsid w:val="00026576"/>
    <w:rsid w:val="00026E19"/>
    <w:rsid w:val="0002725A"/>
    <w:rsid w:val="000310AE"/>
    <w:rsid w:val="00031757"/>
    <w:rsid w:val="00033E6B"/>
    <w:rsid w:val="00034DC3"/>
    <w:rsid w:val="00035EB3"/>
    <w:rsid w:val="0004002C"/>
    <w:rsid w:val="00040131"/>
    <w:rsid w:val="00040305"/>
    <w:rsid w:val="000427DC"/>
    <w:rsid w:val="00043049"/>
    <w:rsid w:val="0004337D"/>
    <w:rsid w:val="000433B4"/>
    <w:rsid w:val="000439E5"/>
    <w:rsid w:val="000444B8"/>
    <w:rsid w:val="00046C0E"/>
    <w:rsid w:val="00047082"/>
    <w:rsid w:val="0005020A"/>
    <w:rsid w:val="00050B0C"/>
    <w:rsid w:val="00050CCE"/>
    <w:rsid w:val="0005216E"/>
    <w:rsid w:val="000530FD"/>
    <w:rsid w:val="00053258"/>
    <w:rsid w:val="000538E5"/>
    <w:rsid w:val="000540D7"/>
    <w:rsid w:val="00054E4F"/>
    <w:rsid w:val="000553D6"/>
    <w:rsid w:val="0005585B"/>
    <w:rsid w:val="00057079"/>
    <w:rsid w:val="0006117F"/>
    <w:rsid w:val="00061282"/>
    <w:rsid w:val="00062871"/>
    <w:rsid w:val="00064934"/>
    <w:rsid w:val="00065FD2"/>
    <w:rsid w:val="00071E32"/>
    <w:rsid w:val="000725A0"/>
    <w:rsid w:val="0007281C"/>
    <w:rsid w:val="0007558E"/>
    <w:rsid w:val="00075AF3"/>
    <w:rsid w:val="00076310"/>
    <w:rsid w:val="00076587"/>
    <w:rsid w:val="00077C55"/>
    <w:rsid w:val="00081B1A"/>
    <w:rsid w:val="00082E08"/>
    <w:rsid w:val="0008438C"/>
    <w:rsid w:val="00085DCF"/>
    <w:rsid w:val="00086B30"/>
    <w:rsid w:val="000878EA"/>
    <w:rsid w:val="00087DF1"/>
    <w:rsid w:val="00091E08"/>
    <w:rsid w:val="00092E30"/>
    <w:rsid w:val="00095B11"/>
    <w:rsid w:val="00095F1A"/>
    <w:rsid w:val="00097358"/>
    <w:rsid w:val="0009786C"/>
    <w:rsid w:val="00097987"/>
    <w:rsid w:val="000A11F2"/>
    <w:rsid w:val="000A1EB5"/>
    <w:rsid w:val="000A3C87"/>
    <w:rsid w:val="000A4C14"/>
    <w:rsid w:val="000A5DC9"/>
    <w:rsid w:val="000A6668"/>
    <w:rsid w:val="000B1AE6"/>
    <w:rsid w:val="000B48FE"/>
    <w:rsid w:val="000B4C47"/>
    <w:rsid w:val="000B54AE"/>
    <w:rsid w:val="000B6177"/>
    <w:rsid w:val="000B628B"/>
    <w:rsid w:val="000B7F5E"/>
    <w:rsid w:val="000C1F32"/>
    <w:rsid w:val="000C2B74"/>
    <w:rsid w:val="000C31AF"/>
    <w:rsid w:val="000C438E"/>
    <w:rsid w:val="000C6D86"/>
    <w:rsid w:val="000C72FB"/>
    <w:rsid w:val="000C77C0"/>
    <w:rsid w:val="000C7B2C"/>
    <w:rsid w:val="000C7DBF"/>
    <w:rsid w:val="000D25A8"/>
    <w:rsid w:val="000D2D01"/>
    <w:rsid w:val="000D59DD"/>
    <w:rsid w:val="000D60A9"/>
    <w:rsid w:val="000E038C"/>
    <w:rsid w:val="000E0786"/>
    <w:rsid w:val="000E1A69"/>
    <w:rsid w:val="000E4268"/>
    <w:rsid w:val="000E4512"/>
    <w:rsid w:val="000E5A7F"/>
    <w:rsid w:val="000E5E3E"/>
    <w:rsid w:val="000E7DE2"/>
    <w:rsid w:val="000F1961"/>
    <w:rsid w:val="000F302F"/>
    <w:rsid w:val="000F4C98"/>
    <w:rsid w:val="000F6249"/>
    <w:rsid w:val="000F70A8"/>
    <w:rsid w:val="000F7693"/>
    <w:rsid w:val="000F7822"/>
    <w:rsid w:val="000F7AB6"/>
    <w:rsid w:val="000F7E5D"/>
    <w:rsid w:val="0010215D"/>
    <w:rsid w:val="00104F7B"/>
    <w:rsid w:val="00107D48"/>
    <w:rsid w:val="00107FFB"/>
    <w:rsid w:val="0011020E"/>
    <w:rsid w:val="00110D4C"/>
    <w:rsid w:val="00112441"/>
    <w:rsid w:val="00116EB7"/>
    <w:rsid w:val="0011706C"/>
    <w:rsid w:val="00117AC7"/>
    <w:rsid w:val="001221AB"/>
    <w:rsid w:val="00122C8D"/>
    <w:rsid w:val="00124FF4"/>
    <w:rsid w:val="001273BE"/>
    <w:rsid w:val="00132C32"/>
    <w:rsid w:val="001356AF"/>
    <w:rsid w:val="00135956"/>
    <w:rsid w:val="00140A73"/>
    <w:rsid w:val="00141BF2"/>
    <w:rsid w:val="001428BF"/>
    <w:rsid w:val="001433C5"/>
    <w:rsid w:val="00143740"/>
    <w:rsid w:val="0014604A"/>
    <w:rsid w:val="00146286"/>
    <w:rsid w:val="00147F7C"/>
    <w:rsid w:val="001516B1"/>
    <w:rsid w:val="00152898"/>
    <w:rsid w:val="00153529"/>
    <w:rsid w:val="001551D8"/>
    <w:rsid w:val="00155F6E"/>
    <w:rsid w:val="00160953"/>
    <w:rsid w:val="00160CDC"/>
    <w:rsid w:val="0016267C"/>
    <w:rsid w:val="00162C04"/>
    <w:rsid w:val="00163A65"/>
    <w:rsid w:val="00165761"/>
    <w:rsid w:val="00166EAE"/>
    <w:rsid w:val="00167432"/>
    <w:rsid w:val="00167483"/>
    <w:rsid w:val="00167C26"/>
    <w:rsid w:val="00171A29"/>
    <w:rsid w:val="00173090"/>
    <w:rsid w:val="00173343"/>
    <w:rsid w:val="00174287"/>
    <w:rsid w:val="00174A9A"/>
    <w:rsid w:val="00174F0D"/>
    <w:rsid w:val="00175348"/>
    <w:rsid w:val="0017670F"/>
    <w:rsid w:val="001771DB"/>
    <w:rsid w:val="001773EA"/>
    <w:rsid w:val="0018050D"/>
    <w:rsid w:val="00182D9C"/>
    <w:rsid w:val="00193E2B"/>
    <w:rsid w:val="001A12B0"/>
    <w:rsid w:val="001A18CA"/>
    <w:rsid w:val="001A2EB1"/>
    <w:rsid w:val="001A7B1D"/>
    <w:rsid w:val="001A7C3F"/>
    <w:rsid w:val="001B2EF8"/>
    <w:rsid w:val="001B3B8A"/>
    <w:rsid w:val="001B414D"/>
    <w:rsid w:val="001B4226"/>
    <w:rsid w:val="001B77F0"/>
    <w:rsid w:val="001C0A6B"/>
    <w:rsid w:val="001C25A1"/>
    <w:rsid w:val="001C4231"/>
    <w:rsid w:val="001C6AE4"/>
    <w:rsid w:val="001C7B5B"/>
    <w:rsid w:val="001D005D"/>
    <w:rsid w:val="001D0C35"/>
    <w:rsid w:val="001D27AA"/>
    <w:rsid w:val="001D3DA0"/>
    <w:rsid w:val="001D4FF7"/>
    <w:rsid w:val="001D6847"/>
    <w:rsid w:val="001D7D9B"/>
    <w:rsid w:val="001E1597"/>
    <w:rsid w:val="001E2023"/>
    <w:rsid w:val="001E276B"/>
    <w:rsid w:val="001E54B1"/>
    <w:rsid w:val="001E5849"/>
    <w:rsid w:val="001E6494"/>
    <w:rsid w:val="001F09C1"/>
    <w:rsid w:val="001F1497"/>
    <w:rsid w:val="001F516F"/>
    <w:rsid w:val="001F5236"/>
    <w:rsid w:val="001F62BB"/>
    <w:rsid w:val="001F6C08"/>
    <w:rsid w:val="001F705C"/>
    <w:rsid w:val="0020259A"/>
    <w:rsid w:val="0020264B"/>
    <w:rsid w:val="00203474"/>
    <w:rsid w:val="0020551F"/>
    <w:rsid w:val="00206660"/>
    <w:rsid w:val="00206D8F"/>
    <w:rsid w:val="00207BE7"/>
    <w:rsid w:val="0021012D"/>
    <w:rsid w:val="002104EB"/>
    <w:rsid w:val="00212652"/>
    <w:rsid w:val="00213310"/>
    <w:rsid w:val="00215362"/>
    <w:rsid w:val="002155CF"/>
    <w:rsid w:val="00217610"/>
    <w:rsid w:val="00225514"/>
    <w:rsid w:val="00225A9E"/>
    <w:rsid w:val="0022644F"/>
    <w:rsid w:val="00230AB1"/>
    <w:rsid w:val="00230B97"/>
    <w:rsid w:val="00231DFE"/>
    <w:rsid w:val="002328F2"/>
    <w:rsid w:val="002338FB"/>
    <w:rsid w:val="00233C1F"/>
    <w:rsid w:val="00234B22"/>
    <w:rsid w:val="00235577"/>
    <w:rsid w:val="002429A7"/>
    <w:rsid w:val="002429D7"/>
    <w:rsid w:val="00242C34"/>
    <w:rsid w:val="00243B86"/>
    <w:rsid w:val="002448F0"/>
    <w:rsid w:val="00245D0D"/>
    <w:rsid w:val="0024620C"/>
    <w:rsid w:val="002463AC"/>
    <w:rsid w:val="00251CB5"/>
    <w:rsid w:val="00251D0D"/>
    <w:rsid w:val="00253FFE"/>
    <w:rsid w:val="0025429E"/>
    <w:rsid w:val="00255EF9"/>
    <w:rsid w:val="002575C6"/>
    <w:rsid w:val="00263310"/>
    <w:rsid w:val="00264335"/>
    <w:rsid w:val="00266E18"/>
    <w:rsid w:val="002742EF"/>
    <w:rsid w:val="00275A3B"/>
    <w:rsid w:val="00275EF6"/>
    <w:rsid w:val="00276281"/>
    <w:rsid w:val="002801A1"/>
    <w:rsid w:val="00280CF8"/>
    <w:rsid w:val="00280D3D"/>
    <w:rsid w:val="00281AB4"/>
    <w:rsid w:val="00282EE3"/>
    <w:rsid w:val="00283C64"/>
    <w:rsid w:val="00283EAB"/>
    <w:rsid w:val="00290C4D"/>
    <w:rsid w:val="00293484"/>
    <w:rsid w:val="00293933"/>
    <w:rsid w:val="00294D5A"/>
    <w:rsid w:val="00294E1D"/>
    <w:rsid w:val="00295445"/>
    <w:rsid w:val="00295819"/>
    <w:rsid w:val="00296A4C"/>
    <w:rsid w:val="00296F94"/>
    <w:rsid w:val="00297266"/>
    <w:rsid w:val="002A28ED"/>
    <w:rsid w:val="002A36AB"/>
    <w:rsid w:val="002B03D6"/>
    <w:rsid w:val="002B16DB"/>
    <w:rsid w:val="002B4296"/>
    <w:rsid w:val="002B42C3"/>
    <w:rsid w:val="002B479C"/>
    <w:rsid w:val="002B531D"/>
    <w:rsid w:val="002B5A9A"/>
    <w:rsid w:val="002B6383"/>
    <w:rsid w:val="002C080C"/>
    <w:rsid w:val="002C1F32"/>
    <w:rsid w:val="002C26B1"/>
    <w:rsid w:val="002C368B"/>
    <w:rsid w:val="002C46DB"/>
    <w:rsid w:val="002C4F84"/>
    <w:rsid w:val="002C5925"/>
    <w:rsid w:val="002C62D7"/>
    <w:rsid w:val="002C6E4C"/>
    <w:rsid w:val="002D0F48"/>
    <w:rsid w:val="002D4EE8"/>
    <w:rsid w:val="002D69C3"/>
    <w:rsid w:val="002D6B53"/>
    <w:rsid w:val="002D740F"/>
    <w:rsid w:val="002E265F"/>
    <w:rsid w:val="002E436E"/>
    <w:rsid w:val="002E51FA"/>
    <w:rsid w:val="002E5981"/>
    <w:rsid w:val="002E7A55"/>
    <w:rsid w:val="002F07E1"/>
    <w:rsid w:val="002F13C5"/>
    <w:rsid w:val="002F2F86"/>
    <w:rsid w:val="002F37E7"/>
    <w:rsid w:val="002F3908"/>
    <w:rsid w:val="002F543B"/>
    <w:rsid w:val="002F6D78"/>
    <w:rsid w:val="002F7A82"/>
    <w:rsid w:val="002F7D4D"/>
    <w:rsid w:val="00300BE7"/>
    <w:rsid w:val="00301F2F"/>
    <w:rsid w:val="00303108"/>
    <w:rsid w:val="0030432A"/>
    <w:rsid w:val="00305008"/>
    <w:rsid w:val="00305605"/>
    <w:rsid w:val="003073B3"/>
    <w:rsid w:val="00307764"/>
    <w:rsid w:val="00307880"/>
    <w:rsid w:val="00310689"/>
    <w:rsid w:val="003121AB"/>
    <w:rsid w:val="00312333"/>
    <w:rsid w:val="00315BD7"/>
    <w:rsid w:val="00316EEE"/>
    <w:rsid w:val="00316F60"/>
    <w:rsid w:val="00317B01"/>
    <w:rsid w:val="00317CEF"/>
    <w:rsid w:val="003207AD"/>
    <w:rsid w:val="00320A6C"/>
    <w:rsid w:val="003229BC"/>
    <w:rsid w:val="00322BE5"/>
    <w:rsid w:val="003246B6"/>
    <w:rsid w:val="00324CB6"/>
    <w:rsid w:val="003267E1"/>
    <w:rsid w:val="00327E6E"/>
    <w:rsid w:val="0033303D"/>
    <w:rsid w:val="003339C9"/>
    <w:rsid w:val="00333BF3"/>
    <w:rsid w:val="00336133"/>
    <w:rsid w:val="00336964"/>
    <w:rsid w:val="00337A12"/>
    <w:rsid w:val="00343933"/>
    <w:rsid w:val="00344872"/>
    <w:rsid w:val="00346057"/>
    <w:rsid w:val="00347620"/>
    <w:rsid w:val="00347711"/>
    <w:rsid w:val="00347D2A"/>
    <w:rsid w:val="00352398"/>
    <w:rsid w:val="003534B0"/>
    <w:rsid w:val="00353E4B"/>
    <w:rsid w:val="003575E7"/>
    <w:rsid w:val="003622F4"/>
    <w:rsid w:val="00367D2D"/>
    <w:rsid w:val="0037160D"/>
    <w:rsid w:val="00371EBD"/>
    <w:rsid w:val="003733BE"/>
    <w:rsid w:val="00373EE3"/>
    <w:rsid w:val="0037577A"/>
    <w:rsid w:val="00376578"/>
    <w:rsid w:val="00376886"/>
    <w:rsid w:val="00376D3F"/>
    <w:rsid w:val="00377344"/>
    <w:rsid w:val="003776B9"/>
    <w:rsid w:val="00381EB6"/>
    <w:rsid w:val="00382485"/>
    <w:rsid w:val="003829B5"/>
    <w:rsid w:val="003830BF"/>
    <w:rsid w:val="0038461C"/>
    <w:rsid w:val="00387A81"/>
    <w:rsid w:val="00387E63"/>
    <w:rsid w:val="00390030"/>
    <w:rsid w:val="00390B16"/>
    <w:rsid w:val="0039292A"/>
    <w:rsid w:val="00394B4B"/>
    <w:rsid w:val="003961FC"/>
    <w:rsid w:val="00397F80"/>
    <w:rsid w:val="003A08B6"/>
    <w:rsid w:val="003A38A7"/>
    <w:rsid w:val="003A4465"/>
    <w:rsid w:val="003B09E1"/>
    <w:rsid w:val="003B1252"/>
    <w:rsid w:val="003B158F"/>
    <w:rsid w:val="003B19A1"/>
    <w:rsid w:val="003B2EA1"/>
    <w:rsid w:val="003B35EE"/>
    <w:rsid w:val="003B365C"/>
    <w:rsid w:val="003B3EF1"/>
    <w:rsid w:val="003B42F9"/>
    <w:rsid w:val="003C0003"/>
    <w:rsid w:val="003C11E4"/>
    <w:rsid w:val="003C207E"/>
    <w:rsid w:val="003C2F4C"/>
    <w:rsid w:val="003C3700"/>
    <w:rsid w:val="003C3BD1"/>
    <w:rsid w:val="003C464D"/>
    <w:rsid w:val="003C512C"/>
    <w:rsid w:val="003C5982"/>
    <w:rsid w:val="003C610A"/>
    <w:rsid w:val="003C6701"/>
    <w:rsid w:val="003D00FF"/>
    <w:rsid w:val="003D0A2E"/>
    <w:rsid w:val="003D1EFE"/>
    <w:rsid w:val="003D2E41"/>
    <w:rsid w:val="003D602E"/>
    <w:rsid w:val="003E196F"/>
    <w:rsid w:val="003E3B7C"/>
    <w:rsid w:val="003E3FF4"/>
    <w:rsid w:val="003E422E"/>
    <w:rsid w:val="003E50A8"/>
    <w:rsid w:val="003E68E1"/>
    <w:rsid w:val="003E6B6C"/>
    <w:rsid w:val="003E7C86"/>
    <w:rsid w:val="003F1769"/>
    <w:rsid w:val="003F1C0C"/>
    <w:rsid w:val="003F309B"/>
    <w:rsid w:val="003F5C67"/>
    <w:rsid w:val="003F6E93"/>
    <w:rsid w:val="003F7728"/>
    <w:rsid w:val="00401373"/>
    <w:rsid w:val="00401A38"/>
    <w:rsid w:val="004062F6"/>
    <w:rsid w:val="0040644B"/>
    <w:rsid w:val="00406938"/>
    <w:rsid w:val="00406980"/>
    <w:rsid w:val="004073AD"/>
    <w:rsid w:val="00411A70"/>
    <w:rsid w:val="004145DD"/>
    <w:rsid w:val="00421B1D"/>
    <w:rsid w:val="00421C1A"/>
    <w:rsid w:val="004229B9"/>
    <w:rsid w:val="004256AD"/>
    <w:rsid w:val="00434469"/>
    <w:rsid w:val="00434D26"/>
    <w:rsid w:val="00437110"/>
    <w:rsid w:val="00440296"/>
    <w:rsid w:val="00440ED4"/>
    <w:rsid w:val="004436A1"/>
    <w:rsid w:val="00443AEC"/>
    <w:rsid w:val="004450CB"/>
    <w:rsid w:val="004478CE"/>
    <w:rsid w:val="0045189C"/>
    <w:rsid w:val="004527B0"/>
    <w:rsid w:val="004538BD"/>
    <w:rsid w:val="00455932"/>
    <w:rsid w:val="00456EA4"/>
    <w:rsid w:val="00460A6E"/>
    <w:rsid w:val="00460CD5"/>
    <w:rsid w:val="00462C15"/>
    <w:rsid w:val="004642ED"/>
    <w:rsid w:val="00464C2F"/>
    <w:rsid w:val="004653A4"/>
    <w:rsid w:val="004709E7"/>
    <w:rsid w:val="004709FF"/>
    <w:rsid w:val="0047300B"/>
    <w:rsid w:val="00473875"/>
    <w:rsid w:val="00474207"/>
    <w:rsid w:val="00475F50"/>
    <w:rsid w:val="004817E2"/>
    <w:rsid w:val="00481985"/>
    <w:rsid w:val="0048332E"/>
    <w:rsid w:val="004923DB"/>
    <w:rsid w:val="00492B2E"/>
    <w:rsid w:val="00492C10"/>
    <w:rsid w:val="00493229"/>
    <w:rsid w:val="004936FB"/>
    <w:rsid w:val="00493E14"/>
    <w:rsid w:val="00494B95"/>
    <w:rsid w:val="004955EB"/>
    <w:rsid w:val="00496B2D"/>
    <w:rsid w:val="00496D08"/>
    <w:rsid w:val="00497AE0"/>
    <w:rsid w:val="004A1471"/>
    <w:rsid w:val="004A1730"/>
    <w:rsid w:val="004A2753"/>
    <w:rsid w:val="004A35F2"/>
    <w:rsid w:val="004A3E04"/>
    <w:rsid w:val="004A56AF"/>
    <w:rsid w:val="004A719C"/>
    <w:rsid w:val="004A7206"/>
    <w:rsid w:val="004B1A8B"/>
    <w:rsid w:val="004B29C2"/>
    <w:rsid w:val="004B2A91"/>
    <w:rsid w:val="004B658F"/>
    <w:rsid w:val="004B7496"/>
    <w:rsid w:val="004B7FDA"/>
    <w:rsid w:val="004C10C9"/>
    <w:rsid w:val="004C25CD"/>
    <w:rsid w:val="004C3771"/>
    <w:rsid w:val="004C48E1"/>
    <w:rsid w:val="004C4DFC"/>
    <w:rsid w:val="004C5954"/>
    <w:rsid w:val="004C62F0"/>
    <w:rsid w:val="004C65AA"/>
    <w:rsid w:val="004D1481"/>
    <w:rsid w:val="004D334E"/>
    <w:rsid w:val="004D5230"/>
    <w:rsid w:val="004D6538"/>
    <w:rsid w:val="004D77DF"/>
    <w:rsid w:val="004D7852"/>
    <w:rsid w:val="004E1D19"/>
    <w:rsid w:val="004E2D6D"/>
    <w:rsid w:val="004E3F15"/>
    <w:rsid w:val="004E4241"/>
    <w:rsid w:val="004E5EE7"/>
    <w:rsid w:val="004E7ACA"/>
    <w:rsid w:val="004F09BD"/>
    <w:rsid w:val="004F0E2C"/>
    <w:rsid w:val="004F192C"/>
    <w:rsid w:val="004F2E11"/>
    <w:rsid w:val="004F3421"/>
    <w:rsid w:val="004F3483"/>
    <w:rsid w:val="004F3C39"/>
    <w:rsid w:val="00501084"/>
    <w:rsid w:val="005014A4"/>
    <w:rsid w:val="00502EFA"/>
    <w:rsid w:val="00503DDD"/>
    <w:rsid w:val="00507D2C"/>
    <w:rsid w:val="0051042B"/>
    <w:rsid w:val="0051285C"/>
    <w:rsid w:val="00513695"/>
    <w:rsid w:val="00515CBE"/>
    <w:rsid w:val="005202D7"/>
    <w:rsid w:val="00521161"/>
    <w:rsid w:val="0052207B"/>
    <w:rsid w:val="0052740C"/>
    <w:rsid w:val="005274CC"/>
    <w:rsid w:val="00527E37"/>
    <w:rsid w:val="00530675"/>
    <w:rsid w:val="0053597C"/>
    <w:rsid w:val="00536AC4"/>
    <w:rsid w:val="00537A5E"/>
    <w:rsid w:val="00537B17"/>
    <w:rsid w:val="00537DC1"/>
    <w:rsid w:val="00540877"/>
    <w:rsid w:val="005409F2"/>
    <w:rsid w:val="00541408"/>
    <w:rsid w:val="005435CD"/>
    <w:rsid w:val="005443F3"/>
    <w:rsid w:val="00545FD0"/>
    <w:rsid w:val="005476DC"/>
    <w:rsid w:val="00552841"/>
    <w:rsid w:val="005603B6"/>
    <w:rsid w:val="0056080D"/>
    <w:rsid w:val="00561567"/>
    <w:rsid w:val="005639B1"/>
    <w:rsid w:val="00566E73"/>
    <w:rsid w:val="005707F1"/>
    <w:rsid w:val="00571539"/>
    <w:rsid w:val="005715E1"/>
    <w:rsid w:val="005727B1"/>
    <w:rsid w:val="00572ED8"/>
    <w:rsid w:val="00576F47"/>
    <w:rsid w:val="00580517"/>
    <w:rsid w:val="005820BC"/>
    <w:rsid w:val="00583708"/>
    <w:rsid w:val="00584CF9"/>
    <w:rsid w:val="00591258"/>
    <w:rsid w:val="005912A4"/>
    <w:rsid w:val="00591ABC"/>
    <w:rsid w:val="00592247"/>
    <w:rsid w:val="0059343A"/>
    <w:rsid w:val="00593905"/>
    <w:rsid w:val="00596698"/>
    <w:rsid w:val="005967AA"/>
    <w:rsid w:val="005A0552"/>
    <w:rsid w:val="005A07CE"/>
    <w:rsid w:val="005A08F7"/>
    <w:rsid w:val="005A4BD1"/>
    <w:rsid w:val="005A526C"/>
    <w:rsid w:val="005A5683"/>
    <w:rsid w:val="005A5AE1"/>
    <w:rsid w:val="005A7EE1"/>
    <w:rsid w:val="005B00B4"/>
    <w:rsid w:val="005B00FC"/>
    <w:rsid w:val="005B0FBF"/>
    <w:rsid w:val="005B17A5"/>
    <w:rsid w:val="005B2622"/>
    <w:rsid w:val="005B26B6"/>
    <w:rsid w:val="005B28A1"/>
    <w:rsid w:val="005B2B85"/>
    <w:rsid w:val="005B4A23"/>
    <w:rsid w:val="005B7B74"/>
    <w:rsid w:val="005C0AFA"/>
    <w:rsid w:val="005C3783"/>
    <w:rsid w:val="005D051F"/>
    <w:rsid w:val="005D1B47"/>
    <w:rsid w:val="005D2201"/>
    <w:rsid w:val="005D3657"/>
    <w:rsid w:val="005D4C28"/>
    <w:rsid w:val="005D6B3D"/>
    <w:rsid w:val="005E26CD"/>
    <w:rsid w:val="005E2CD9"/>
    <w:rsid w:val="005E38DA"/>
    <w:rsid w:val="005E3A35"/>
    <w:rsid w:val="005E3AD9"/>
    <w:rsid w:val="005E3FA1"/>
    <w:rsid w:val="005E628F"/>
    <w:rsid w:val="005E6724"/>
    <w:rsid w:val="005E6A8B"/>
    <w:rsid w:val="005E6B79"/>
    <w:rsid w:val="005F5F22"/>
    <w:rsid w:val="005F5FAF"/>
    <w:rsid w:val="00601436"/>
    <w:rsid w:val="00601962"/>
    <w:rsid w:val="00601DD8"/>
    <w:rsid w:val="00604843"/>
    <w:rsid w:val="0060660A"/>
    <w:rsid w:val="00606FFD"/>
    <w:rsid w:val="00610F60"/>
    <w:rsid w:val="006111D6"/>
    <w:rsid w:val="00611ACE"/>
    <w:rsid w:val="00614BAB"/>
    <w:rsid w:val="006157B9"/>
    <w:rsid w:val="00615A37"/>
    <w:rsid w:val="00620E2D"/>
    <w:rsid w:val="00621D0E"/>
    <w:rsid w:val="006223E2"/>
    <w:rsid w:val="00624D10"/>
    <w:rsid w:val="00625EFB"/>
    <w:rsid w:val="006270DF"/>
    <w:rsid w:val="00627A4E"/>
    <w:rsid w:val="00631DB6"/>
    <w:rsid w:val="00632498"/>
    <w:rsid w:val="006334A6"/>
    <w:rsid w:val="0063433E"/>
    <w:rsid w:val="00637D16"/>
    <w:rsid w:val="006407AE"/>
    <w:rsid w:val="0064176E"/>
    <w:rsid w:val="00644EE6"/>
    <w:rsid w:val="006450BD"/>
    <w:rsid w:val="00645ED5"/>
    <w:rsid w:val="006505EC"/>
    <w:rsid w:val="00650ED4"/>
    <w:rsid w:val="006515BD"/>
    <w:rsid w:val="00651621"/>
    <w:rsid w:val="00651CB9"/>
    <w:rsid w:val="0065240D"/>
    <w:rsid w:val="00655FDF"/>
    <w:rsid w:val="006565D5"/>
    <w:rsid w:val="00656AF4"/>
    <w:rsid w:val="00662219"/>
    <w:rsid w:val="00662B00"/>
    <w:rsid w:val="00663746"/>
    <w:rsid w:val="006642C9"/>
    <w:rsid w:val="0066585B"/>
    <w:rsid w:val="00665E99"/>
    <w:rsid w:val="00666E39"/>
    <w:rsid w:val="006679FF"/>
    <w:rsid w:val="00670BF4"/>
    <w:rsid w:val="00670BFC"/>
    <w:rsid w:val="0067110C"/>
    <w:rsid w:val="00672BB6"/>
    <w:rsid w:val="00672F7B"/>
    <w:rsid w:val="0067548D"/>
    <w:rsid w:val="00676442"/>
    <w:rsid w:val="00676F01"/>
    <w:rsid w:val="00677641"/>
    <w:rsid w:val="00680665"/>
    <w:rsid w:val="00680A14"/>
    <w:rsid w:val="0068192D"/>
    <w:rsid w:val="00681BE2"/>
    <w:rsid w:val="00682B2C"/>
    <w:rsid w:val="00684624"/>
    <w:rsid w:val="006847E4"/>
    <w:rsid w:val="006861B4"/>
    <w:rsid w:val="00686232"/>
    <w:rsid w:val="006864DD"/>
    <w:rsid w:val="00687634"/>
    <w:rsid w:val="00691DDC"/>
    <w:rsid w:val="00692DCF"/>
    <w:rsid w:val="0069362C"/>
    <w:rsid w:val="00693EED"/>
    <w:rsid w:val="0069627D"/>
    <w:rsid w:val="00697495"/>
    <w:rsid w:val="00697CD9"/>
    <w:rsid w:val="006A07C4"/>
    <w:rsid w:val="006A2001"/>
    <w:rsid w:val="006A2323"/>
    <w:rsid w:val="006A578E"/>
    <w:rsid w:val="006A5A47"/>
    <w:rsid w:val="006A7C9D"/>
    <w:rsid w:val="006B02AA"/>
    <w:rsid w:val="006B0676"/>
    <w:rsid w:val="006B1B4E"/>
    <w:rsid w:val="006B3EFF"/>
    <w:rsid w:val="006B4457"/>
    <w:rsid w:val="006B7069"/>
    <w:rsid w:val="006C0BBD"/>
    <w:rsid w:val="006C1B57"/>
    <w:rsid w:val="006C1B76"/>
    <w:rsid w:val="006C1E12"/>
    <w:rsid w:val="006C4B08"/>
    <w:rsid w:val="006C79A5"/>
    <w:rsid w:val="006D1F43"/>
    <w:rsid w:val="006D2717"/>
    <w:rsid w:val="006D2AA8"/>
    <w:rsid w:val="006D3C95"/>
    <w:rsid w:val="006E2322"/>
    <w:rsid w:val="006E2AE7"/>
    <w:rsid w:val="006E2E24"/>
    <w:rsid w:val="006E353C"/>
    <w:rsid w:val="006E37C7"/>
    <w:rsid w:val="006E388A"/>
    <w:rsid w:val="006E48E0"/>
    <w:rsid w:val="006E5172"/>
    <w:rsid w:val="006E5281"/>
    <w:rsid w:val="006E5A29"/>
    <w:rsid w:val="006E5CDD"/>
    <w:rsid w:val="006E6466"/>
    <w:rsid w:val="006E7805"/>
    <w:rsid w:val="006F0CFD"/>
    <w:rsid w:val="006F4D2D"/>
    <w:rsid w:val="006F5F2B"/>
    <w:rsid w:val="007010E4"/>
    <w:rsid w:val="00702868"/>
    <w:rsid w:val="007031CD"/>
    <w:rsid w:val="00703561"/>
    <w:rsid w:val="00703680"/>
    <w:rsid w:val="007050C5"/>
    <w:rsid w:val="00706AC0"/>
    <w:rsid w:val="00706B69"/>
    <w:rsid w:val="0070731A"/>
    <w:rsid w:val="007115A8"/>
    <w:rsid w:val="00712105"/>
    <w:rsid w:val="00713DE5"/>
    <w:rsid w:val="0072285E"/>
    <w:rsid w:val="00723573"/>
    <w:rsid w:val="00725F14"/>
    <w:rsid w:val="00730002"/>
    <w:rsid w:val="00731B67"/>
    <w:rsid w:val="007332CC"/>
    <w:rsid w:val="00735A41"/>
    <w:rsid w:val="007366F6"/>
    <w:rsid w:val="00736702"/>
    <w:rsid w:val="00736D49"/>
    <w:rsid w:val="00736FD2"/>
    <w:rsid w:val="0073788E"/>
    <w:rsid w:val="007403C1"/>
    <w:rsid w:val="00741E0B"/>
    <w:rsid w:val="00743464"/>
    <w:rsid w:val="00743A80"/>
    <w:rsid w:val="007442F5"/>
    <w:rsid w:val="0074501E"/>
    <w:rsid w:val="0074528C"/>
    <w:rsid w:val="00746DCE"/>
    <w:rsid w:val="00750E67"/>
    <w:rsid w:val="00751DEA"/>
    <w:rsid w:val="0075320A"/>
    <w:rsid w:val="00754B68"/>
    <w:rsid w:val="00755AD8"/>
    <w:rsid w:val="00756ECB"/>
    <w:rsid w:val="00760AFA"/>
    <w:rsid w:val="00764E4C"/>
    <w:rsid w:val="00766699"/>
    <w:rsid w:val="00766703"/>
    <w:rsid w:val="007749D0"/>
    <w:rsid w:val="007751E5"/>
    <w:rsid w:val="00775E20"/>
    <w:rsid w:val="00781705"/>
    <w:rsid w:val="007845E3"/>
    <w:rsid w:val="00787232"/>
    <w:rsid w:val="0078773B"/>
    <w:rsid w:val="00791A1E"/>
    <w:rsid w:val="00792A26"/>
    <w:rsid w:val="00792D06"/>
    <w:rsid w:val="007934A0"/>
    <w:rsid w:val="00793B56"/>
    <w:rsid w:val="007946E4"/>
    <w:rsid w:val="007964E7"/>
    <w:rsid w:val="007A0EB3"/>
    <w:rsid w:val="007A180E"/>
    <w:rsid w:val="007A2203"/>
    <w:rsid w:val="007A39A3"/>
    <w:rsid w:val="007A4186"/>
    <w:rsid w:val="007A489F"/>
    <w:rsid w:val="007A4BF7"/>
    <w:rsid w:val="007A4F1A"/>
    <w:rsid w:val="007A5613"/>
    <w:rsid w:val="007A7F2F"/>
    <w:rsid w:val="007B0A21"/>
    <w:rsid w:val="007B3191"/>
    <w:rsid w:val="007B4C80"/>
    <w:rsid w:val="007B6D9B"/>
    <w:rsid w:val="007C0274"/>
    <w:rsid w:val="007C03B4"/>
    <w:rsid w:val="007C29D8"/>
    <w:rsid w:val="007C2BB9"/>
    <w:rsid w:val="007C44AB"/>
    <w:rsid w:val="007C4665"/>
    <w:rsid w:val="007C48FA"/>
    <w:rsid w:val="007C7566"/>
    <w:rsid w:val="007C77A9"/>
    <w:rsid w:val="007D2BA9"/>
    <w:rsid w:val="007D2CC0"/>
    <w:rsid w:val="007D30E4"/>
    <w:rsid w:val="007D317D"/>
    <w:rsid w:val="007D3DE4"/>
    <w:rsid w:val="007D3E3B"/>
    <w:rsid w:val="007D3F94"/>
    <w:rsid w:val="007D4C93"/>
    <w:rsid w:val="007D5688"/>
    <w:rsid w:val="007D7C2A"/>
    <w:rsid w:val="007E031E"/>
    <w:rsid w:val="007E09F1"/>
    <w:rsid w:val="007E0DB0"/>
    <w:rsid w:val="007E0F8B"/>
    <w:rsid w:val="007E2018"/>
    <w:rsid w:val="007E2AB6"/>
    <w:rsid w:val="007E49B3"/>
    <w:rsid w:val="007E59BB"/>
    <w:rsid w:val="007E6C41"/>
    <w:rsid w:val="007F0BC1"/>
    <w:rsid w:val="007F0BD9"/>
    <w:rsid w:val="007F19D3"/>
    <w:rsid w:val="007F4491"/>
    <w:rsid w:val="007F708D"/>
    <w:rsid w:val="007F77F9"/>
    <w:rsid w:val="008007AD"/>
    <w:rsid w:val="008024C4"/>
    <w:rsid w:val="00802CD9"/>
    <w:rsid w:val="00805340"/>
    <w:rsid w:val="00805F9A"/>
    <w:rsid w:val="00806089"/>
    <w:rsid w:val="00806692"/>
    <w:rsid w:val="008067C5"/>
    <w:rsid w:val="00806F89"/>
    <w:rsid w:val="0080704C"/>
    <w:rsid w:val="0080710C"/>
    <w:rsid w:val="00811C70"/>
    <w:rsid w:val="00811FBF"/>
    <w:rsid w:val="008130EE"/>
    <w:rsid w:val="008149B0"/>
    <w:rsid w:val="00815492"/>
    <w:rsid w:val="00816E94"/>
    <w:rsid w:val="008170F9"/>
    <w:rsid w:val="00821082"/>
    <w:rsid w:val="0082150E"/>
    <w:rsid w:val="00822381"/>
    <w:rsid w:val="00822DF0"/>
    <w:rsid w:val="0082305F"/>
    <w:rsid w:val="00825A89"/>
    <w:rsid w:val="00830932"/>
    <w:rsid w:val="00830FDA"/>
    <w:rsid w:val="00832F9E"/>
    <w:rsid w:val="00834EFE"/>
    <w:rsid w:val="00835A68"/>
    <w:rsid w:val="008367EB"/>
    <w:rsid w:val="00837254"/>
    <w:rsid w:val="00840A4B"/>
    <w:rsid w:val="00840AC2"/>
    <w:rsid w:val="008412DB"/>
    <w:rsid w:val="00841BC5"/>
    <w:rsid w:val="0084476B"/>
    <w:rsid w:val="00844EE0"/>
    <w:rsid w:val="008452C9"/>
    <w:rsid w:val="00845670"/>
    <w:rsid w:val="008456CE"/>
    <w:rsid w:val="0084746B"/>
    <w:rsid w:val="008474AC"/>
    <w:rsid w:val="008513DF"/>
    <w:rsid w:val="00854FA4"/>
    <w:rsid w:val="00855D20"/>
    <w:rsid w:val="00857196"/>
    <w:rsid w:val="0086008D"/>
    <w:rsid w:val="00863312"/>
    <w:rsid w:val="00863B8D"/>
    <w:rsid w:val="0086474C"/>
    <w:rsid w:val="0086518F"/>
    <w:rsid w:val="00867B5D"/>
    <w:rsid w:val="0087030C"/>
    <w:rsid w:val="008726D1"/>
    <w:rsid w:val="00873751"/>
    <w:rsid w:val="0087498D"/>
    <w:rsid w:val="00874D76"/>
    <w:rsid w:val="00875F73"/>
    <w:rsid w:val="00876E58"/>
    <w:rsid w:val="008775FF"/>
    <w:rsid w:val="008776A6"/>
    <w:rsid w:val="008809FE"/>
    <w:rsid w:val="008814D1"/>
    <w:rsid w:val="00882001"/>
    <w:rsid w:val="00885D85"/>
    <w:rsid w:val="00885EBF"/>
    <w:rsid w:val="00891CB0"/>
    <w:rsid w:val="00891D74"/>
    <w:rsid w:val="00892765"/>
    <w:rsid w:val="00892943"/>
    <w:rsid w:val="00892DAF"/>
    <w:rsid w:val="00893488"/>
    <w:rsid w:val="008942BF"/>
    <w:rsid w:val="00894F9E"/>
    <w:rsid w:val="00896B55"/>
    <w:rsid w:val="00896D10"/>
    <w:rsid w:val="008A0540"/>
    <w:rsid w:val="008A2664"/>
    <w:rsid w:val="008A5547"/>
    <w:rsid w:val="008A70A8"/>
    <w:rsid w:val="008B1745"/>
    <w:rsid w:val="008B3827"/>
    <w:rsid w:val="008B5DAE"/>
    <w:rsid w:val="008B5F01"/>
    <w:rsid w:val="008B7513"/>
    <w:rsid w:val="008C001B"/>
    <w:rsid w:val="008C0EDB"/>
    <w:rsid w:val="008C13FB"/>
    <w:rsid w:val="008C1E2F"/>
    <w:rsid w:val="008C2810"/>
    <w:rsid w:val="008C2C6B"/>
    <w:rsid w:val="008C5940"/>
    <w:rsid w:val="008D0141"/>
    <w:rsid w:val="008D3966"/>
    <w:rsid w:val="008D62DA"/>
    <w:rsid w:val="008D7094"/>
    <w:rsid w:val="008E0009"/>
    <w:rsid w:val="008E144F"/>
    <w:rsid w:val="008E14AE"/>
    <w:rsid w:val="008E1B10"/>
    <w:rsid w:val="008E2647"/>
    <w:rsid w:val="008E4F35"/>
    <w:rsid w:val="008E5EAE"/>
    <w:rsid w:val="008F103F"/>
    <w:rsid w:val="008F2536"/>
    <w:rsid w:val="008F413C"/>
    <w:rsid w:val="008F4ECF"/>
    <w:rsid w:val="008F567C"/>
    <w:rsid w:val="008F5E91"/>
    <w:rsid w:val="00900413"/>
    <w:rsid w:val="009010E7"/>
    <w:rsid w:val="00901E6B"/>
    <w:rsid w:val="009038C2"/>
    <w:rsid w:val="009059BB"/>
    <w:rsid w:val="00906457"/>
    <w:rsid w:val="009128E2"/>
    <w:rsid w:val="0091291F"/>
    <w:rsid w:val="0091300C"/>
    <w:rsid w:val="00916758"/>
    <w:rsid w:val="00916FF7"/>
    <w:rsid w:val="00917685"/>
    <w:rsid w:val="00917886"/>
    <w:rsid w:val="00920D05"/>
    <w:rsid w:val="00922421"/>
    <w:rsid w:val="00922579"/>
    <w:rsid w:val="00923360"/>
    <w:rsid w:val="00924915"/>
    <w:rsid w:val="00924917"/>
    <w:rsid w:val="00924A94"/>
    <w:rsid w:val="009314F7"/>
    <w:rsid w:val="00931CF9"/>
    <w:rsid w:val="009336F2"/>
    <w:rsid w:val="009352FB"/>
    <w:rsid w:val="009376E1"/>
    <w:rsid w:val="00942918"/>
    <w:rsid w:val="00942B3F"/>
    <w:rsid w:val="0094348A"/>
    <w:rsid w:val="00943C7F"/>
    <w:rsid w:val="0095118C"/>
    <w:rsid w:val="00951266"/>
    <w:rsid w:val="0095201B"/>
    <w:rsid w:val="00952D80"/>
    <w:rsid w:val="009539DA"/>
    <w:rsid w:val="00954B65"/>
    <w:rsid w:val="009558A2"/>
    <w:rsid w:val="00957747"/>
    <w:rsid w:val="009577C9"/>
    <w:rsid w:val="00961FE2"/>
    <w:rsid w:val="00963F56"/>
    <w:rsid w:val="00964580"/>
    <w:rsid w:val="00964685"/>
    <w:rsid w:val="009646A9"/>
    <w:rsid w:val="00966832"/>
    <w:rsid w:val="00966BD0"/>
    <w:rsid w:val="00971457"/>
    <w:rsid w:val="00971757"/>
    <w:rsid w:val="0097202A"/>
    <w:rsid w:val="0097277B"/>
    <w:rsid w:val="00975A7C"/>
    <w:rsid w:val="009768F2"/>
    <w:rsid w:val="0097793D"/>
    <w:rsid w:val="00981D23"/>
    <w:rsid w:val="00982124"/>
    <w:rsid w:val="009829C9"/>
    <w:rsid w:val="0098325E"/>
    <w:rsid w:val="00983D51"/>
    <w:rsid w:val="00985B2A"/>
    <w:rsid w:val="009860E9"/>
    <w:rsid w:val="00986311"/>
    <w:rsid w:val="00992881"/>
    <w:rsid w:val="00992CFD"/>
    <w:rsid w:val="009936C5"/>
    <w:rsid w:val="00993FCD"/>
    <w:rsid w:val="00994E75"/>
    <w:rsid w:val="009969CF"/>
    <w:rsid w:val="009A1461"/>
    <w:rsid w:val="009A1FB3"/>
    <w:rsid w:val="009A20DA"/>
    <w:rsid w:val="009A2A5D"/>
    <w:rsid w:val="009A2AC8"/>
    <w:rsid w:val="009A36E0"/>
    <w:rsid w:val="009A4B42"/>
    <w:rsid w:val="009A6750"/>
    <w:rsid w:val="009B1691"/>
    <w:rsid w:val="009B17C3"/>
    <w:rsid w:val="009B2C06"/>
    <w:rsid w:val="009B6033"/>
    <w:rsid w:val="009B6F50"/>
    <w:rsid w:val="009B77D8"/>
    <w:rsid w:val="009C18A8"/>
    <w:rsid w:val="009C3125"/>
    <w:rsid w:val="009C33AF"/>
    <w:rsid w:val="009C358B"/>
    <w:rsid w:val="009C6C02"/>
    <w:rsid w:val="009C7387"/>
    <w:rsid w:val="009D011A"/>
    <w:rsid w:val="009D03CD"/>
    <w:rsid w:val="009D08EA"/>
    <w:rsid w:val="009D121C"/>
    <w:rsid w:val="009D2EA6"/>
    <w:rsid w:val="009D3517"/>
    <w:rsid w:val="009D6180"/>
    <w:rsid w:val="009D6557"/>
    <w:rsid w:val="009D7741"/>
    <w:rsid w:val="009E0238"/>
    <w:rsid w:val="009E2BC2"/>
    <w:rsid w:val="009F1EBD"/>
    <w:rsid w:val="009F24BB"/>
    <w:rsid w:val="009F3B11"/>
    <w:rsid w:val="009F70C4"/>
    <w:rsid w:val="00A01FBE"/>
    <w:rsid w:val="00A03666"/>
    <w:rsid w:val="00A03A8B"/>
    <w:rsid w:val="00A03EDE"/>
    <w:rsid w:val="00A04607"/>
    <w:rsid w:val="00A056DD"/>
    <w:rsid w:val="00A07171"/>
    <w:rsid w:val="00A15CFA"/>
    <w:rsid w:val="00A1757D"/>
    <w:rsid w:val="00A22B00"/>
    <w:rsid w:val="00A2301E"/>
    <w:rsid w:val="00A24940"/>
    <w:rsid w:val="00A2753A"/>
    <w:rsid w:val="00A27C30"/>
    <w:rsid w:val="00A27EA6"/>
    <w:rsid w:val="00A31298"/>
    <w:rsid w:val="00A326FA"/>
    <w:rsid w:val="00A33784"/>
    <w:rsid w:val="00A339D9"/>
    <w:rsid w:val="00A343B4"/>
    <w:rsid w:val="00A35457"/>
    <w:rsid w:val="00A35831"/>
    <w:rsid w:val="00A37CDF"/>
    <w:rsid w:val="00A41401"/>
    <w:rsid w:val="00A450C3"/>
    <w:rsid w:val="00A458FA"/>
    <w:rsid w:val="00A50550"/>
    <w:rsid w:val="00A52E59"/>
    <w:rsid w:val="00A5300D"/>
    <w:rsid w:val="00A53079"/>
    <w:rsid w:val="00A53845"/>
    <w:rsid w:val="00A56107"/>
    <w:rsid w:val="00A56C21"/>
    <w:rsid w:val="00A57918"/>
    <w:rsid w:val="00A607B2"/>
    <w:rsid w:val="00A607BD"/>
    <w:rsid w:val="00A609E0"/>
    <w:rsid w:val="00A60DA9"/>
    <w:rsid w:val="00A6203F"/>
    <w:rsid w:val="00A63498"/>
    <w:rsid w:val="00A66030"/>
    <w:rsid w:val="00A66713"/>
    <w:rsid w:val="00A70ADD"/>
    <w:rsid w:val="00A70E0C"/>
    <w:rsid w:val="00A72A40"/>
    <w:rsid w:val="00A73EF7"/>
    <w:rsid w:val="00A74CD2"/>
    <w:rsid w:val="00A76B9C"/>
    <w:rsid w:val="00A8053A"/>
    <w:rsid w:val="00A8183F"/>
    <w:rsid w:val="00A825C4"/>
    <w:rsid w:val="00A826D1"/>
    <w:rsid w:val="00A82888"/>
    <w:rsid w:val="00A8344C"/>
    <w:rsid w:val="00A8416A"/>
    <w:rsid w:val="00A85E72"/>
    <w:rsid w:val="00A875ED"/>
    <w:rsid w:val="00A92A5B"/>
    <w:rsid w:val="00A951B1"/>
    <w:rsid w:val="00AA0CF9"/>
    <w:rsid w:val="00AA1423"/>
    <w:rsid w:val="00AA1EC3"/>
    <w:rsid w:val="00AA4F39"/>
    <w:rsid w:val="00AA652F"/>
    <w:rsid w:val="00AA6BE4"/>
    <w:rsid w:val="00AB0278"/>
    <w:rsid w:val="00AB1BBD"/>
    <w:rsid w:val="00AB21A1"/>
    <w:rsid w:val="00AB2A69"/>
    <w:rsid w:val="00AB2DC2"/>
    <w:rsid w:val="00AB3AFE"/>
    <w:rsid w:val="00AC0986"/>
    <w:rsid w:val="00AC2BE3"/>
    <w:rsid w:val="00AC2DEA"/>
    <w:rsid w:val="00AC46AD"/>
    <w:rsid w:val="00AD1AE4"/>
    <w:rsid w:val="00AD3DAC"/>
    <w:rsid w:val="00AD49E7"/>
    <w:rsid w:val="00AD6709"/>
    <w:rsid w:val="00AD7470"/>
    <w:rsid w:val="00AE1DA0"/>
    <w:rsid w:val="00AE71D1"/>
    <w:rsid w:val="00AF0938"/>
    <w:rsid w:val="00AF3242"/>
    <w:rsid w:val="00AF3BA5"/>
    <w:rsid w:val="00AF41D3"/>
    <w:rsid w:val="00B010DE"/>
    <w:rsid w:val="00B01C4F"/>
    <w:rsid w:val="00B02E16"/>
    <w:rsid w:val="00B046F4"/>
    <w:rsid w:val="00B05765"/>
    <w:rsid w:val="00B07A0A"/>
    <w:rsid w:val="00B11F77"/>
    <w:rsid w:val="00B1277C"/>
    <w:rsid w:val="00B145E3"/>
    <w:rsid w:val="00B1571B"/>
    <w:rsid w:val="00B163DF"/>
    <w:rsid w:val="00B164D9"/>
    <w:rsid w:val="00B22107"/>
    <w:rsid w:val="00B221CD"/>
    <w:rsid w:val="00B23DE3"/>
    <w:rsid w:val="00B24011"/>
    <w:rsid w:val="00B24D9F"/>
    <w:rsid w:val="00B25015"/>
    <w:rsid w:val="00B26B4D"/>
    <w:rsid w:val="00B26C58"/>
    <w:rsid w:val="00B27159"/>
    <w:rsid w:val="00B27D78"/>
    <w:rsid w:val="00B307F0"/>
    <w:rsid w:val="00B32516"/>
    <w:rsid w:val="00B32A8D"/>
    <w:rsid w:val="00B335EA"/>
    <w:rsid w:val="00B33929"/>
    <w:rsid w:val="00B366F7"/>
    <w:rsid w:val="00B4037B"/>
    <w:rsid w:val="00B429CF"/>
    <w:rsid w:val="00B42CD8"/>
    <w:rsid w:val="00B43497"/>
    <w:rsid w:val="00B47329"/>
    <w:rsid w:val="00B47FCE"/>
    <w:rsid w:val="00B50ADF"/>
    <w:rsid w:val="00B5451C"/>
    <w:rsid w:val="00B54EF4"/>
    <w:rsid w:val="00B555C4"/>
    <w:rsid w:val="00B559EA"/>
    <w:rsid w:val="00B5729F"/>
    <w:rsid w:val="00B601C5"/>
    <w:rsid w:val="00B60CD1"/>
    <w:rsid w:val="00B618A3"/>
    <w:rsid w:val="00B63604"/>
    <w:rsid w:val="00B659C7"/>
    <w:rsid w:val="00B66F24"/>
    <w:rsid w:val="00B7476D"/>
    <w:rsid w:val="00B74A62"/>
    <w:rsid w:val="00B75511"/>
    <w:rsid w:val="00B75B54"/>
    <w:rsid w:val="00B75DB7"/>
    <w:rsid w:val="00B75FEE"/>
    <w:rsid w:val="00B76E9B"/>
    <w:rsid w:val="00B77807"/>
    <w:rsid w:val="00B83053"/>
    <w:rsid w:val="00B861EF"/>
    <w:rsid w:val="00B864D8"/>
    <w:rsid w:val="00B87B7B"/>
    <w:rsid w:val="00B912D3"/>
    <w:rsid w:val="00B927E4"/>
    <w:rsid w:val="00B9335A"/>
    <w:rsid w:val="00B942C9"/>
    <w:rsid w:val="00B97774"/>
    <w:rsid w:val="00B97F58"/>
    <w:rsid w:val="00BA0447"/>
    <w:rsid w:val="00BA0EA3"/>
    <w:rsid w:val="00BA2214"/>
    <w:rsid w:val="00BA2AAF"/>
    <w:rsid w:val="00BA3A71"/>
    <w:rsid w:val="00BA4539"/>
    <w:rsid w:val="00BA5915"/>
    <w:rsid w:val="00BA5CBB"/>
    <w:rsid w:val="00BA6E87"/>
    <w:rsid w:val="00BB52FE"/>
    <w:rsid w:val="00BB5535"/>
    <w:rsid w:val="00BC2870"/>
    <w:rsid w:val="00BC4B57"/>
    <w:rsid w:val="00BC519B"/>
    <w:rsid w:val="00BC5865"/>
    <w:rsid w:val="00BC6A16"/>
    <w:rsid w:val="00BC6F78"/>
    <w:rsid w:val="00BD231C"/>
    <w:rsid w:val="00BD3E11"/>
    <w:rsid w:val="00BD41FD"/>
    <w:rsid w:val="00BD516D"/>
    <w:rsid w:val="00BD5380"/>
    <w:rsid w:val="00BD6C21"/>
    <w:rsid w:val="00BE0A94"/>
    <w:rsid w:val="00BE0F04"/>
    <w:rsid w:val="00BE33DD"/>
    <w:rsid w:val="00BE4C44"/>
    <w:rsid w:val="00BE5AD4"/>
    <w:rsid w:val="00BE5BBB"/>
    <w:rsid w:val="00BE6D62"/>
    <w:rsid w:val="00BE6DDD"/>
    <w:rsid w:val="00BF117B"/>
    <w:rsid w:val="00BF1BB9"/>
    <w:rsid w:val="00BF2820"/>
    <w:rsid w:val="00BF3867"/>
    <w:rsid w:val="00BF7CE0"/>
    <w:rsid w:val="00C0699F"/>
    <w:rsid w:val="00C07388"/>
    <w:rsid w:val="00C07A96"/>
    <w:rsid w:val="00C07C23"/>
    <w:rsid w:val="00C07E30"/>
    <w:rsid w:val="00C11115"/>
    <w:rsid w:val="00C13276"/>
    <w:rsid w:val="00C15583"/>
    <w:rsid w:val="00C210BD"/>
    <w:rsid w:val="00C21DE8"/>
    <w:rsid w:val="00C22665"/>
    <w:rsid w:val="00C22BCF"/>
    <w:rsid w:val="00C23BF9"/>
    <w:rsid w:val="00C2547D"/>
    <w:rsid w:val="00C25902"/>
    <w:rsid w:val="00C275D4"/>
    <w:rsid w:val="00C31A71"/>
    <w:rsid w:val="00C33337"/>
    <w:rsid w:val="00C33782"/>
    <w:rsid w:val="00C34152"/>
    <w:rsid w:val="00C3492D"/>
    <w:rsid w:val="00C35C3B"/>
    <w:rsid w:val="00C35E98"/>
    <w:rsid w:val="00C378B6"/>
    <w:rsid w:val="00C37B0D"/>
    <w:rsid w:val="00C37B2D"/>
    <w:rsid w:val="00C40621"/>
    <w:rsid w:val="00C40B89"/>
    <w:rsid w:val="00C4140B"/>
    <w:rsid w:val="00C43AC6"/>
    <w:rsid w:val="00C445F9"/>
    <w:rsid w:val="00C46854"/>
    <w:rsid w:val="00C50FCD"/>
    <w:rsid w:val="00C51873"/>
    <w:rsid w:val="00C52DED"/>
    <w:rsid w:val="00C53113"/>
    <w:rsid w:val="00C5313D"/>
    <w:rsid w:val="00C54CAD"/>
    <w:rsid w:val="00C60BBD"/>
    <w:rsid w:val="00C60D5E"/>
    <w:rsid w:val="00C62CB8"/>
    <w:rsid w:val="00C633CA"/>
    <w:rsid w:val="00C649C1"/>
    <w:rsid w:val="00C66934"/>
    <w:rsid w:val="00C66F44"/>
    <w:rsid w:val="00C66F7E"/>
    <w:rsid w:val="00C703F6"/>
    <w:rsid w:val="00C730F4"/>
    <w:rsid w:val="00C7468A"/>
    <w:rsid w:val="00C74C2A"/>
    <w:rsid w:val="00C76CBC"/>
    <w:rsid w:val="00C80E23"/>
    <w:rsid w:val="00C8107B"/>
    <w:rsid w:val="00C82F0A"/>
    <w:rsid w:val="00C83248"/>
    <w:rsid w:val="00C8368A"/>
    <w:rsid w:val="00C844F8"/>
    <w:rsid w:val="00C84D56"/>
    <w:rsid w:val="00C854EA"/>
    <w:rsid w:val="00C8594C"/>
    <w:rsid w:val="00C87F0C"/>
    <w:rsid w:val="00C90C6C"/>
    <w:rsid w:val="00C92332"/>
    <w:rsid w:val="00C92496"/>
    <w:rsid w:val="00C93EE5"/>
    <w:rsid w:val="00C955DD"/>
    <w:rsid w:val="00C95D7F"/>
    <w:rsid w:val="00CA03BF"/>
    <w:rsid w:val="00CA22FE"/>
    <w:rsid w:val="00CA2CF3"/>
    <w:rsid w:val="00CA475F"/>
    <w:rsid w:val="00CA7364"/>
    <w:rsid w:val="00CB0930"/>
    <w:rsid w:val="00CB523A"/>
    <w:rsid w:val="00CB5899"/>
    <w:rsid w:val="00CB59DB"/>
    <w:rsid w:val="00CC153A"/>
    <w:rsid w:val="00CC1740"/>
    <w:rsid w:val="00CC2031"/>
    <w:rsid w:val="00CC241D"/>
    <w:rsid w:val="00CC3793"/>
    <w:rsid w:val="00CC5F76"/>
    <w:rsid w:val="00CC7D23"/>
    <w:rsid w:val="00CD380F"/>
    <w:rsid w:val="00CD39C9"/>
    <w:rsid w:val="00CD7AAF"/>
    <w:rsid w:val="00CE229E"/>
    <w:rsid w:val="00CE2CAA"/>
    <w:rsid w:val="00CE30E1"/>
    <w:rsid w:val="00CE3FBF"/>
    <w:rsid w:val="00CE557D"/>
    <w:rsid w:val="00CF2026"/>
    <w:rsid w:val="00CF2157"/>
    <w:rsid w:val="00CF4317"/>
    <w:rsid w:val="00CF550D"/>
    <w:rsid w:val="00CF55C9"/>
    <w:rsid w:val="00CF595B"/>
    <w:rsid w:val="00CF6918"/>
    <w:rsid w:val="00D01A20"/>
    <w:rsid w:val="00D02463"/>
    <w:rsid w:val="00D03B5B"/>
    <w:rsid w:val="00D062E7"/>
    <w:rsid w:val="00D064D8"/>
    <w:rsid w:val="00D076AC"/>
    <w:rsid w:val="00D120CF"/>
    <w:rsid w:val="00D12A88"/>
    <w:rsid w:val="00D14713"/>
    <w:rsid w:val="00D161D7"/>
    <w:rsid w:val="00D17806"/>
    <w:rsid w:val="00D21464"/>
    <w:rsid w:val="00D23E18"/>
    <w:rsid w:val="00D242B0"/>
    <w:rsid w:val="00D2431C"/>
    <w:rsid w:val="00D26219"/>
    <w:rsid w:val="00D26923"/>
    <w:rsid w:val="00D26AF6"/>
    <w:rsid w:val="00D27A01"/>
    <w:rsid w:val="00D3451C"/>
    <w:rsid w:val="00D345CA"/>
    <w:rsid w:val="00D34CF7"/>
    <w:rsid w:val="00D3524A"/>
    <w:rsid w:val="00D352D4"/>
    <w:rsid w:val="00D360AF"/>
    <w:rsid w:val="00D370F7"/>
    <w:rsid w:val="00D40E73"/>
    <w:rsid w:val="00D421F5"/>
    <w:rsid w:val="00D43412"/>
    <w:rsid w:val="00D44815"/>
    <w:rsid w:val="00D467FD"/>
    <w:rsid w:val="00D47525"/>
    <w:rsid w:val="00D51437"/>
    <w:rsid w:val="00D53C64"/>
    <w:rsid w:val="00D54165"/>
    <w:rsid w:val="00D54CD6"/>
    <w:rsid w:val="00D5670A"/>
    <w:rsid w:val="00D57BB0"/>
    <w:rsid w:val="00D60536"/>
    <w:rsid w:val="00D6247F"/>
    <w:rsid w:val="00D6491E"/>
    <w:rsid w:val="00D66C02"/>
    <w:rsid w:val="00D7151C"/>
    <w:rsid w:val="00D72E74"/>
    <w:rsid w:val="00D7570F"/>
    <w:rsid w:val="00D7627A"/>
    <w:rsid w:val="00D77B5C"/>
    <w:rsid w:val="00D80A5C"/>
    <w:rsid w:val="00D855A9"/>
    <w:rsid w:val="00D863DB"/>
    <w:rsid w:val="00D8761F"/>
    <w:rsid w:val="00D905A7"/>
    <w:rsid w:val="00D94C12"/>
    <w:rsid w:val="00D955D6"/>
    <w:rsid w:val="00DA0449"/>
    <w:rsid w:val="00DA1151"/>
    <w:rsid w:val="00DA2A99"/>
    <w:rsid w:val="00DA2C79"/>
    <w:rsid w:val="00DA2EAF"/>
    <w:rsid w:val="00DA5079"/>
    <w:rsid w:val="00DA60B5"/>
    <w:rsid w:val="00DB2312"/>
    <w:rsid w:val="00DB3BB1"/>
    <w:rsid w:val="00DB422A"/>
    <w:rsid w:val="00DB43C7"/>
    <w:rsid w:val="00DB667F"/>
    <w:rsid w:val="00DB7CC9"/>
    <w:rsid w:val="00DC2718"/>
    <w:rsid w:val="00DC50E7"/>
    <w:rsid w:val="00DC5646"/>
    <w:rsid w:val="00DC6571"/>
    <w:rsid w:val="00DC6E41"/>
    <w:rsid w:val="00DC7D18"/>
    <w:rsid w:val="00DD0192"/>
    <w:rsid w:val="00DD168D"/>
    <w:rsid w:val="00DD2240"/>
    <w:rsid w:val="00DD2337"/>
    <w:rsid w:val="00DD2BCC"/>
    <w:rsid w:val="00DD2C9C"/>
    <w:rsid w:val="00DD5DF6"/>
    <w:rsid w:val="00DE34AF"/>
    <w:rsid w:val="00DE39D2"/>
    <w:rsid w:val="00DE593B"/>
    <w:rsid w:val="00DE5E9A"/>
    <w:rsid w:val="00DE63ED"/>
    <w:rsid w:val="00DE7EB8"/>
    <w:rsid w:val="00DF0958"/>
    <w:rsid w:val="00DF1275"/>
    <w:rsid w:val="00DF52B9"/>
    <w:rsid w:val="00DF53B1"/>
    <w:rsid w:val="00DF5432"/>
    <w:rsid w:val="00DF5C76"/>
    <w:rsid w:val="00E01D10"/>
    <w:rsid w:val="00E04FEE"/>
    <w:rsid w:val="00E0541D"/>
    <w:rsid w:val="00E05EB4"/>
    <w:rsid w:val="00E1362A"/>
    <w:rsid w:val="00E13F7C"/>
    <w:rsid w:val="00E149FF"/>
    <w:rsid w:val="00E152CF"/>
    <w:rsid w:val="00E16654"/>
    <w:rsid w:val="00E209CF"/>
    <w:rsid w:val="00E2141E"/>
    <w:rsid w:val="00E22249"/>
    <w:rsid w:val="00E2245D"/>
    <w:rsid w:val="00E22FB0"/>
    <w:rsid w:val="00E2323F"/>
    <w:rsid w:val="00E23B79"/>
    <w:rsid w:val="00E24233"/>
    <w:rsid w:val="00E256E0"/>
    <w:rsid w:val="00E25B23"/>
    <w:rsid w:val="00E2618E"/>
    <w:rsid w:val="00E27591"/>
    <w:rsid w:val="00E31FFC"/>
    <w:rsid w:val="00E32AD4"/>
    <w:rsid w:val="00E32DBC"/>
    <w:rsid w:val="00E33063"/>
    <w:rsid w:val="00E341D5"/>
    <w:rsid w:val="00E35AFE"/>
    <w:rsid w:val="00E35C4D"/>
    <w:rsid w:val="00E37696"/>
    <w:rsid w:val="00E41373"/>
    <w:rsid w:val="00E415CD"/>
    <w:rsid w:val="00E42B9C"/>
    <w:rsid w:val="00E442AD"/>
    <w:rsid w:val="00E46853"/>
    <w:rsid w:val="00E47387"/>
    <w:rsid w:val="00E5204F"/>
    <w:rsid w:val="00E52240"/>
    <w:rsid w:val="00E55D2A"/>
    <w:rsid w:val="00E561BB"/>
    <w:rsid w:val="00E5718A"/>
    <w:rsid w:val="00E577D2"/>
    <w:rsid w:val="00E61502"/>
    <w:rsid w:val="00E622FF"/>
    <w:rsid w:val="00E627C0"/>
    <w:rsid w:val="00E63B2A"/>
    <w:rsid w:val="00E642E9"/>
    <w:rsid w:val="00E6441F"/>
    <w:rsid w:val="00E655F4"/>
    <w:rsid w:val="00E65702"/>
    <w:rsid w:val="00E66840"/>
    <w:rsid w:val="00E66EBD"/>
    <w:rsid w:val="00E676F7"/>
    <w:rsid w:val="00E67A48"/>
    <w:rsid w:val="00E7501C"/>
    <w:rsid w:val="00E761BA"/>
    <w:rsid w:val="00E831B8"/>
    <w:rsid w:val="00E83433"/>
    <w:rsid w:val="00E8555F"/>
    <w:rsid w:val="00E85734"/>
    <w:rsid w:val="00E87157"/>
    <w:rsid w:val="00E91AF4"/>
    <w:rsid w:val="00E95CD8"/>
    <w:rsid w:val="00EA0C35"/>
    <w:rsid w:val="00EA17EE"/>
    <w:rsid w:val="00EA2465"/>
    <w:rsid w:val="00EA4F6F"/>
    <w:rsid w:val="00EA5914"/>
    <w:rsid w:val="00EA6A8D"/>
    <w:rsid w:val="00EA7BE7"/>
    <w:rsid w:val="00EB3037"/>
    <w:rsid w:val="00EB4447"/>
    <w:rsid w:val="00EB4577"/>
    <w:rsid w:val="00EB4735"/>
    <w:rsid w:val="00EB57B4"/>
    <w:rsid w:val="00EB7368"/>
    <w:rsid w:val="00EC5D57"/>
    <w:rsid w:val="00EC6486"/>
    <w:rsid w:val="00EC69C7"/>
    <w:rsid w:val="00EC7C11"/>
    <w:rsid w:val="00ED36D8"/>
    <w:rsid w:val="00ED37DD"/>
    <w:rsid w:val="00ED389A"/>
    <w:rsid w:val="00ED7AA0"/>
    <w:rsid w:val="00EE6B08"/>
    <w:rsid w:val="00EE7D8D"/>
    <w:rsid w:val="00EE7F2F"/>
    <w:rsid w:val="00EF02BF"/>
    <w:rsid w:val="00EF2020"/>
    <w:rsid w:val="00EF295F"/>
    <w:rsid w:val="00EF32DD"/>
    <w:rsid w:val="00EF4970"/>
    <w:rsid w:val="00EF50EC"/>
    <w:rsid w:val="00EF6E56"/>
    <w:rsid w:val="00EF7753"/>
    <w:rsid w:val="00F04B1E"/>
    <w:rsid w:val="00F06BC8"/>
    <w:rsid w:val="00F06EC5"/>
    <w:rsid w:val="00F10D38"/>
    <w:rsid w:val="00F11882"/>
    <w:rsid w:val="00F13146"/>
    <w:rsid w:val="00F1523D"/>
    <w:rsid w:val="00F1699C"/>
    <w:rsid w:val="00F21362"/>
    <w:rsid w:val="00F22996"/>
    <w:rsid w:val="00F23276"/>
    <w:rsid w:val="00F245E8"/>
    <w:rsid w:val="00F27018"/>
    <w:rsid w:val="00F30292"/>
    <w:rsid w:val="00F32C3A"/>
    <w:rsid w:val="00F35DE2"/>
    <w:rsid w:val="00F410AE"/>
    <w:rsid w:val="00F435A2"/>
    <w:rsid w:val="00F46F40"/>
    <w:rsid w:val="00F47F95"/>
    <w:rsid w:val="00F50C3C"/>
    <w:rsid w:val="00F515FA"/>
    <w:rsid w:val="00F52281"/>
    <w:rsid w:val="00F523DE"/>
    <w:rsid w:val="00F531B2"/>
    <w:rsid w:val="00F5389F"/>
    <w:rsid w:val="00F56A27"/>
    <w:rsid w:val="00F56EB3"/>
    <w:rsid w:val="00F579BE"/>
    <w:rsid w:val="00F57D02"/>
    <w:rsid w:val="00F6082D"/>
    <w:rsid w:val="00F60F87"/>
    <w:rsid w:val="00F6143E"/>
    <w:rsid w:val="00F62590"/>
    <w:rsid w:val="00F63105"/>
    <w:rsid w:val="00F63E5B"/>
    <w:rsid w:val="00F646A0"/>
    <w:rsid w:val="00F65FFE"/>
    <w:rsid w:val="00F72845"/>
    <w:rsid w:val="00F74107"/>
    <w:rsid w:val="00F76A21"/>
    <w:rsid w:val="00F76D60"/>
    <w:rsid w:val="00F7709E"/>
    <w:rsid w:val="00F77BC3"/>
    <w:rsid w:val="00F806C2"/>
    <w:rsid w:val="00F80A49"/>
    <w:rsid w:val="00F812BE"/>
    <w:rsid w:val="00F84C59"/>
    <w:rsid w:val="00F84CD9"/>
    <w:rsid w:val="00F85F35"/>
    <w:rsid w:val="00F871A1"/>
    <w:rsid w:val="00F933E1"/>
    <w:rsid w:val="00F9556F"/>
    <w:rsid w:val="00F95B8B"/>
    <w:rsid w:val="00FA04DF"/>
    <w:rsid w:val="00FA0C2E"/>
    <w:rsid w:val="00FA0F89"/>
    <w:rsid w:val="00FA4441"/>
    <w:rsid w:val="00FA4511"/>
    <w:rsid w:val="00FA50BF"/>
    <w:rsid w:val="00FA6E73"/>
    <w:rsid w:val="00FB0FBF"/>
    <w:rsid w:val="00FB15A5"/>
    <w:rsid w:val="00FB1E31"/>
    <w:rsid w:val="00FB4092"/>
    <w:rsid w:val="00FB625A"/>
    <w:rsid w:val="00FB74FF"/>
    <w:rsid w:val="00FC2259"/>
    <w:rsid w:val="00FC3048"/>
    <w:rsid w:val="00FC3F1E"/>
    <w:rsid w:val="00FC4CB9"/>
    <w:rsid w:val="00FC507D"/>
    <w:rsid w:val="00FC6AA2"/>
    <w:rsid w:val="00FD379E"/>
    <w:rsid w:val="00FD5BB9"/>
    <w:rsid w:val="00FD5C36"/>
    <w:rsid w:val="00FE1FE5"/>
    <w:rsid w:val="00FE2C55"/>
    <w:rsid w:val="00FE38E4"/>
    <w:rsid w:val="00FE4968"/>
    <w:rsid w:val="00FE67E1"/>
    <w:rsid w:val="00FE79BF"/>
    <w:rsid w:val="00FF1381"/>
    <w:rsid w:val="00FF1C8A"/>
    <w:rsid w:val="00FF2C0E"/>
    <w:rsid w:val="00FF44BA"/>
    <w:rsid w:val="00FF63BD"/>
    <w:rsid w:val="78DD70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7D1C"/>
  <w15:docId w15:val="{3D388228-A15B-4EE5-8FF1-CCCFCD65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lang w:val="el-GR"/>
    </w:rPr>
  </w:style>
  <w:style w:type="paragraph" w:styleId="1">
    <w:name w:val="heading 1"/>
    <w:basedOn w:val="a"/>
    <w:next w:val="a"/>
    <w:link w:val="1Char"/>
    <w:qFormat/>
    <w:pPr>
      <w:keepNext/>
      <w:jc w:val="center"/>
      <w:outlineLvl w:val="0"/>
    </w:pPr>
    <w:rPr>
      <w:rFonts w:ascii="Arial" w:eastAsia="Times New Roman" w:hAnsi="Arial"/>
      <w:b/>
      <w:bCs/>
      <w:lang w:eastAsia="el-GR"/>
    </w:rPr>
  </w:style>
  <w:style w:type="paragraph" w:styleId="2">
    <w:name w:val="heading 2"/>
    <w:basedOn w:val="a"/>
    <w:next w:val="a"/>
    <w:link w:val="2Char"/>
    <w:uiPriority w:val="9"/>
    <w:qFormat/>
    <w:pPr>
      <w:keepNext/>
      <w:keepLines/>
      <w:spacing w:before="200"/>
      <w:outlineLvl w:val="1"/>
    </w:pPr>
    <w:rPr>
      <w:rFonts w:ascii="Cambria" w:eastAsia="Times New Roman" w:hAnsi="Cambria"/>
      <w:b/>
      <w:bCs/>
      <w:color w:val="4F81BD"/>
      <w:sz w:val="26"/>
      <w:szCs w:val="26"/>
      <w:lang w:eastAsia="el-GR"/>
    </w:rPr>
  </w:style>
  <w:style w:type="paragraph" w:styleId="3">
    <w:name w:val="heading 3"/>
    <w:basedOn w:val="a"/>
    <w:next w:val="a"/>
    <w:link w:val="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qFormat/>
    <w:pPr>
      <w:keepNext/>
      <w:keepLines/>
      <w:spacing w:before="200"/>
      <w:outlineLvl w:val="3"/>
    </w:pPr>
    <w:rPr>
      <w:rFonts w:ascii="Cambria" w:eastAsia="Times New Roman" w:hAnsi="Cambria"/>
      <w:b/>
      <w:bCs/>
      <w:i/>
      <w:iCs/>
      <w:color w:val="4F81BD"/>
      <w:lang w:eastAsia="el-GR"/>
    </w:rPr>
  </w:style>
  <w:style w:type="paragraph" w:styleId="5">
    <w:name w:val="heading 5"/>
    <w:basedOn w:val="a"/>
    <w:next w:val="a"/>
    <w:link w:val="5Char"/>
    <w:uiPriority w:val="9"/>
    <w:semiHidden/>
    <w:unhideWhenUsed/>
    <w:qFormat/>
    <w:pPr>
      <w:spacing w:before="240" w:after="60"/>
      <w:outlineLvl w:val="4"/>
    </w:pPr>
    <w:rPr>
      <w:rFonts w:ascii="Calibri" w:eastAsia="Times New Roman" w:hAnsi="Calibri"/>
      <w:b/>
      <w:bCs/>
      <w:i/>
      <w:iCs/>
      <w:sz w:val="26"/>
      <w:szCs w:val="26"/>
      <w:lang w:eastAsia="el-GR"/>
    </w:rPr>
  </w:style>
  <w:style w:type="paragraph" w:styleId="6">
    <w:name w:val="heading 6"/>
    <w:basedOn w:val="a"/>
    <w:next w:val="a"/>
    <w:link w:val="6Char"/>
    <w:qFormat/>
    <w:pPr>
      <w:keepNext/>
      <w:ind w:left="318"/>
      <w:outlineLvl w:val="5"/>
    </w:pPr>
    <w:rPr>
      <w:rFonts w:ascii="Tahoma" w:eastAsia="Times New Roman" w:hAnsi="Tahoma"/>
      <w:b/>
      <w:sz w:val="22"/>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rFonts w:ascii="Lucida Grande" w:hAnsi="Lucida Grande" w:cs="Lucida Grande"/>
      <w:sz w:val="18"/>
      <w:szCs w:val="18"/>
    </w:rPr>
  </w:style>
  <w:style w:type="paragraph" w:styleId="a4">
    <w:name w:val="Body Text"/>
    <w:basedOn w:val="a"/>
    <w:link w:val="Char0"/>
    <w:qFormat/>
    <w:pPr>
      <w:spacing w:after="140" w:line="288" w:lineRule="auto"/>
    </w:pPr>
  </w:style>
  <w:style w:type="paragraph" w:styleId="20">
    <w:name w:val="Body Text 2"/>
    <w:basedOn w:val="a"/>
    <w:link w:val="2Char0"/>
    <w:semiHidden/>
    <w:unhideWhenUsed/>
    <w:pPr>
      <w:spacing w:after="120" w:line="480" w:lineRule="auto"/>
    </w:pPr>
    <w:rPr>
      <w:rFonts w:eastAsia="Times New Roman"/>
      <w:lang w:eastAsia="el-GR"/>
    </w:rPr>
  </w:style>
  <w:style w:type="paragraph" w:styleId="a5">
    <w:name w:val="Body Text Indent"/>
    <w:basedOn w:val="a"/>
    <w:link w:val="Char1"/>
    <w:unhideWhenUsed/>
    <w:pPr>
      <w:spacing w:after="120"/>
      <w:ind w:left="283"/>
    </w:pPr>
    <w:rPr>
      <w:rFonts w:eastAsia="Times New Roman"/>
      <w:lang w:eastAsia="el-GR"/>
    </w:rPr>
  </w:style>
  <w:style w:type="paragraph" w:styleId="21">
    <w:name w:val="Body Text Indent 2"/>
    <w:basedOn w:val="a"/>
    <w:link w:val="2Char1"/>
    <w:unhideWhenUsed/>
    <w:qFormat/>
    <w:pPr>
      <w:spacing w:after="120" w:line="480" w:lineRule="auto"/>
      <w:ind w:left="283"/>
    </w:pPr>
  </w:style>
  <w:style w:type="paragraph" w:styleId="a6">
    <w:name w:val="caption"/>
    <w:basedOn w:val="a"/>
    <w:qFormat/>
    <w:pPr>
      <w:suppressLineNumbers/>
      <w:spacing w:before="120" w:after="120"/>
    </w:pPr>
    <w:rPr>
      <w:rFonts w:cs="Mangal"/>
      <w:i/>
      <w:iCs/>
    </w:rPr>
  </w:style>
  <w:style w:type="character" w:styleId="a7">
    <w:name w:val="annotation reference"/>
    <w:uiPriority w:val="99"/>
    <w:semiHidden/>
    <w:unhideWhenUsed/>
    <w:rPr>
      <w:sz w:val="16"/>
      <w:szCs w:val="16"/>
    </w:rPr>
  </w:style>
  <w:style w:type="paragraph" w:styleId="a8">
    <w:name w:val="annotation text"/>
    <w:basedOn w:val="a"/>
    <w:link w:val="Char2"/>
    <w:uiPriority w:val="99"/>
    <w:semiHidden/>
    <w:unhideWhenUsed/>
    <w:rPr>
      <w:rFonts w:eastAsia="Times New Roman"/>
      <w:sz w:val="20"/>
      <w:szCs w:val="20"/>
      <w:lang w:eastAsia="el-GR"/>
    </w:rPr>
  </w:style>
  <w:style w:type="paragraph" w:styleId="a9">
    <w:name w:val="annotation subject"/>
    <w:basedOn w:val="a8"/>
    <w:next w:val="a8"/>
    <w:link w:val="Char3"/>
    <w:uiPriority w:val="99"/>
    <w:semiHidden/>
    <w:unhideWhenUsed/>
    <w:rPr>
      <w:b/>
      <w:bCs/>
    </w:rPr>
  </w:style>
  <w:style w:type="character" w:styleId="aa">
    <w:name w:val="endnote reference"/>
    <w:basedOn w:val="a0"/>
    <w:uiPriority w:val="99"/>
    <w:unhideWhenUsed/>
    <w:qFormat/>
    <w:rPr>
      <w:vertAlign w:val="superscript"/>
    </w:rPr>
  </w:style>
  <w:style w:type="paragraph" w:styleId="ab">
    <w:name w:val="endnote text"/>
    <w:basedOn w:val="a"/>
    <w:link w:val="Char4"/>
    <w:uiPriority w:val="99"/>
    <w:unhideWhenUsed/>
    <w:qFormat/>
  </w:style>
  <w:style w:type="character" w:styleId="-">
    <w:name w:val="FollowedHyperlink"/>
    <w:uiPriority w:val="99"/>
    <w:semiHidden/>
    <w:unhideWhenUsed/>
    <w:rPr>
      <w:color w:val="800080"/>
      <w:u w:val="single"/>
    </w:rPr>
  </w:style>
  <w:style w:type="paragraph" w:styleId="ac">
    <w:name w:val="footer"/>
    <w:basedOn w:val="a"/>
    <w:link w:val="Char5"/>
    <w:uiPriority w:val="99"/>
    <w:unhideWhenUsed/>
    <w:qFormat/>
    <w:pPr>
      <w:tabs>
        <w:tab w:val="center" w:pos="4320"/>
        <w:tab w:val="right" w:pos="8640"/>
      </w:tabs>
    </w:pPr>
  </w:style>
  <w:style w:type="character" w:styleId="ad">
    <w:name w:val="footnote reference"/>
    <w:basedOn w:val="a0"/>
    <w:uiPriority w:val="99"/>
    <w:unhideWhenUsed/>
    <w:qFormat/>
    <w:rPr>
      <w:vertAlign w:val="superscript"/>
    </w:rPr>
  </w:style>
  <w:style w:type="paragraph" w:styleId="ae">
    <w:name w:val="footnote text"/>
    <w:basedOn w:val="a"/>
    <w:link w:val="Char6"/>
    <w:uiPriority w:val="99"/>
    <w:unhideWhenUsed/>
    <w:qFormat/>
  </w:style>
  <w:style w:type="paragraph" w:styleId="af">
    <w:name w:val="header"/>
    <w:basedOn w:val="a"/>
    <w:link w:val="Char7"/>
    <w:uiPriority w:val="99"/>
    <w:unhideWhenUsed/>
    <w:qFormat/>
    <w:pPr>
      <w:tabs>
        <w:tab w:val="center" w:pos="4320"/>
        <w:tab w:val="right" w:pos="8640"/>
      </w:tabs>
    </w:pPr>
  </w:style>
  <w:style w:type="character" w:styleId="-0">
    <w:name w:val="Hyperlink"/>
    <w:basedOn w:val="a0"/>
    <w:uiPriority w:val="99"/>
    <w:unhideWhenUsed/>
    <w:qFormat/>
    <w:rPr>
      <w:color w:val="0000FF" w:themeColor="hyperlink"/>
      <w:u w:val="single"/>
    </w:rPr>
  </w:style>
  <w:style w:type="paragraph" w:styleId="af0">
    <w:name w:val="List"/>
    <w:basedOn w:val="a4"/>
    <w:qFormat/>
    <w:rPr>
      <w:rFonts w:cs="Mangal"/>
    </w:rPr>
  </w:style>
  <w:style w:type="paragraph" w:styleId="Web">
    <w:name w:val="Normal (Web)"/>
    <w:basedOn w:val="a"/>
    <w:uiPriority w:val="99"/>
    <w:unhideWhenUsed/>
    <w:qFormat/>
    <w:pPr>
      <w:spacing w:before="100" w:beforeAutospacing="1" w:after="100" w:afterAutospacing="1"/>
    </w:pPr>
    <w:rPr>
      <w:rFonts w:eastAsia="Times New Roman"/>
      <w:lang w:eastAsia="el-GR"/>
    </w:rPr>
  </w:style>
  <w:style w:type="paragraph" w:styleId="af1">
    <w:name w:val="Plain Text"/>
    <w:basedOn w:val="a"/>
    <w:link w:val="Char8"/>
    <w:uiPriority w:val="99"/>
    <w:unhideWhenUsed/>
    <w:rPr>
      <w:rFonts w:ascii="Calibri" w:eastAsia="Calibri" w:hAnsi="Calibri"/>
      <w:sz w:val="22"/>
      <w:szCs w:val="21"/>
    </w:rPr>
  </w:style>
  <w:style w:type="character" w:styleId="af2">
    <w:name w:val="Strong"/>
    <w:basedOn w:val="a0"/>
    <w:uiPriority w:val="22"/>
    <w:qFormat/>
    <w:rPr>
      <w:b/>
      <w:bCs/>
    </w:rPr>
  </w:style>
  <w:style w:type="table" w:styleId="af3">
    <w:name w:val="Table Grid"/>
    <w:basedOn w:val="a1"/>
    <w:uiPriority w:val="59"/>
    <w:qFormat/>
    <w:rPr>
      <w:rFonts w:asciiTheme="minorHAnsi" w:hAnsiTheme="minorHAnsi" w:cstheme="minorBid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itle"/>
    <w:basedOn w:val="a"/>
    <w:next w:val="a"/>
    <w:link w:val="Char9"/>
    <w:uiPriority w:val="10"/>
    <w:qFormat/>
    <w:pPr>
      <w:pBdr>
        <w:bottom w:val="single" w:sz="8" w:space="4" w:color="4F81BD"/>
      </w:pBdr>
      <w:spacing w:after="300"/>
      <w:contextualSpacing/>
    </w:pPr>
    <w:rPr>
      <w:rFonts w:ascii="Cambria" w:eastAsia="Times New Roman" w:hAnsi="Cambria"/>
      <w:color w:val="17365D"/>
      <w:spacing w:val="5"/>
      <w:kern w:val="28"/>
      <w:sz w:val="52"/>
      <w:szCs w:val="52"/>
      <w:lang w:eastAsia="el-GR"/>
    </w:rPr>
  </w:style>
  <w:style w:type="character" w:customStyle="1" w:styleId="Char6">
    <w:name w:val="Κείμενο υποσημείωσης Char"/>
    <w:basedOn w:val="a0"/>
    <w:link w:val="ae"/>
    <w:uiPriority w:val="99"/>
    <w:qFormat/>
    <w:rPr>
      <w:sz w:val="24"/>
      <w:szCs w:val="24"/>
      <w:lang w:val="el-GR" w:eastAsia="en-US"/>
    </w:rPr>
  </w:style>
  <w:style w:type="character" w:customStyle="1" w:styleId="Char4">
    <w:name w:val="Κείμενο σημείωσης τέλους Char"/>
    <w:basedOn w:val="a0"/>
    <w:link w:val="ab"/>
    <w:uiPriority w:val="99"/>
    <w:qFormat/>
    <w:rPr>
      <w:sz w:val="24"/>
      <w:szCs w:val="24"/>
      <w:lang w:val="el-GR" w:eastAsia="en-US"/>
    </w:rPr>
  </w:style>
  <w:style w:type="character" w:customStyle="1" w:styleId="Char7">
    <w:name w:val="Κεφαλίδα Char"/>
    <w:basedOn w:val="a0"/>
    <w:link w:val="af"/>
    <w:uiPriority w:val="99"/>
    <w:qFormat/>
    <w:rPr>
      <w:sz w:val="24"/>
      <w:szCs w:val="24"/>
      <w:lang w:val="el-GR" w:eastAsia="en-US"/>
    </w:rPr>
  </w:style>
  <w:style w:type="character" w:customStyle="1" w:styleId="Char5">
    <w:name w:val="Υποσέλιδο Char"/>
    <w:basedOn w:val="a0"/>
    <w:link w:val="ac"/>
    <w:uiPriority w:val="99"/>
    <w:qFormat/>
    <w:rPr>
      <w:sz w:val="24"/>
      <w:szCs w:val="24"/>
      <w:lang w:val="el-GR" w:eastAsia="en-US"/>
    </w:rPr>
  </w:style>
  <w:style w:type="character" w:customStyle="1" w:styleId="Char">
    <w:name w:val="Κείμενο πλαισίου Char"/>
    <w:basedOn w:val="a0"/>
    <w:link w:val="a3"/>
    <w:uiPriority w:val="99"/>
    <w:semiHidden/>
    <w:qFormat/>
    <w:rPr>
      <w:rFonts w:ascii="Lucida Grande" w:hAnsi="Lucida Grande" w:cs="Lucida Grande"/>
      <w:sz w:val="18"/>
      <w:szCs w:val="18"/>
      <w:lang w:val="el-GR" w:eastAsia="en-US"/>
    </w:rPr>
  </w:style>
  <w:style w:type="paragraph" w:customStyle="1" w:styleId="Heading">
    <w:name w:val="Heading"/>
    <w:basedOn w:val="a"/>
    <w:next w:val="a4"/>
    <w:qFormat/>
    <w:pPr>
      <w:keepNext/>
      <w:spacing w:before="240" w:after="120"/>
    </w:pPr>
    <w:rPr>
      <w:rFonts w:ascii="Liberation Sans" w:eastAsia="Arial Unicode MS" w:hAnsi="Liberation Sans" w:cs="Mangal"/>
      <w:sz w:val="28"/>
      <w:szCs w:val="28"/>
    </w:rPr>
  </w:style>
  <w:style w:type="paragraph" w:customStyle="1" w:styleId="Index">
    <w:name w:val="Index"/>
    <w:basedOn w:val="a"/>
    <w:qFormat/>
    <w:pPr>
      <w:suppressLineNumbers/>
    </w:pPr>
    <w:rPr>
      <w:rFonts w:cs="Mangal"/>
    </w:rPr>
  </w:style>
  <w:style w:type="character" w:customStyle="1" w:styleId="6Char">
    <w:name w:val="Επικεφαλίδα 6 Char"/>
    <w:basedOn w:val="a0"/>
    <w:link w:val="6"/>
    <w:qFormat/>
    <w:rPr>
      <w:rFonts w:ascii="Tahoma" w:eastAsia="Times New Roman" w:hAnsi="Tahoma"/>
      <w:b/>
      <w:sz w:val="22"/>
      <w:lang w:eastAsia="el-GR"/>
    </w:rPr>
  </w:style>
  <w:style w:type="character" w:customStyle="1" w:styleId="gi">
    <w:name w:val="gi"/>
    <w:basedOn w:val="a0"/>
    <w:qFormat/>
  </w:style>
  <w:style w:type="character" w:customStyle="1" w:styleId="3Char">
    <w:name w:val="Επικεφαλίδα 3 Char"/>
    <w:basedOn w:val="a0"/>
    <w:link w:val="3"/>
    <w:uiPriority w:val="9"/>
    <w:semiHidden/>
    <w:qFormat/>
    <w:rPr>
      <w:rFonts w:asciiTheme="majorHAnsi" w:eastAsiaTheme="majorEastAsia" w:hAnsiTheme="majorHAnsi" w:cstheme="majorBidi"/>
      <w:b/>
      <w:bCs/>
      <w:color w:val="4F81BD" w:themeColor="accent1"/>
      <w:sz w:val="24"/>
      <w:szCs w:val="24"/>
      <w:lang w:val="el-GR" w:eastAsia="en-US"/>
    </w:rPr>
  </w:style>
  <w:style w:type="paragraph" w:styleId="af5">
    <w:name w:val="List Paragraph"/>
    <w:basedOn w:val="a"/>
    <w:uiPriority w:val="34"/>
    <w:qFormat/>
    <w:pPr>
      <w:ind w:left="720"/>
      <w:contextualSpacing/>
    </w:pPr>
  </w:style>
  <w:style w:type="character" w:customStyle="1" w:styleId="Char0">
    <w:name w:val="Σώμα κειμένου Char"/>
    <w:basedOn w:val="a0"/>
    <w:link w:val="a4"/>
    <w:qFormat/>
    <w:rPr>
      <w:sz w:val="24"/>
      <w:szCs w:val="24"/>
      <w:lang w:val="el-GR" w:eastAsia="en-US"/>
    </w:rPr>
  </w:style>
  <w:style w:type="paragraph" w:styleId="af6">
    <w:name w:val="No Spacing"/>
    <w:uiPriority w:val="1"/>
    <w:qFormat/>
    <w:rPr>
      <w:rFonts w:ascii="Cambria" w:eastAsia="Times New Roman" w:hAnsi="Cambria"/>
      <w:sz w:val="24"/>
      <w:szCs w:val="24"/>
      <w:lang w:val="el-GR"/>
    </w:rPr>
  </w:style>
  <w:style w:type="table" w:customStyle="1" w:styleId="10">
    <w:name w:val="Πλέγμα πίνακα1"/>
    <w:basedOn w:val="a1"/>
    <w:uiPriority w:val="59"/>
    <w:qFormat/>
    <w:rPr>
      <w:rFonts w:ascii="Calibri"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color w:val="000000"/>
      <w:sz w:val="24"/>
      <w:szCs w:val="24"/>
      <w:lang w:val="el-GR" w:eastAsia="ja-JP"/>
    </w:rPr>
  </w:style>
  <w:style w:type="character" w:customStyle="1" w:styleId="2Char1">
    <w:name w:val="Σώμα κείμενου με εσοχή 2 Char"/>
    <w:basedOn w:val="a0"/>
    <w:link w:val="21"/>
    <w:qFormat/>
    <w:rPr>
      <w:sz w:val="24"/>
      <w:szCs w:val="24"/>
      <w:lang w:val="el-GR" w:eastAsia="en-US"/>
    </w:rPr>
  </w:style>
  <w:style w:type="character" w:customStyle="1" w:styleId="1Char">
    <w:name w:val="Επικεφαλίδα 1 Char"/>
    <w:basedOn w:val="a0"/>
    <w:link w:val="1"/>
    <w:qFormat/>
    <w:rPr>
      <w:rFonts w:ascii="Arial" w:eastAsia="Times New Roman" w:hAnsi="Arial"/>
      <w:b/>
      <w:bCs/>
      <w:sz w:val="24"/>
      <w:szCs w:val="24"/>
      <w:lang w:val="el-GR" w:eastAsia="el-GR"/>
    </w:rPr>
  </w:style>
  <w:style w:type="character" w:customStyle="1" w:styleId="2Char">
    <w:name w:val="Επικεφαλίδα 2 Char"/>
    <w:basedOn w:val="a0"/>
    <w:link w:val="2"/>
    <w:uiPriority w:val="9"/>
    <w:qFormat/>
    <w:rPr>
      <w:rFonts w:ascii="Cambria" w:eastAsia="Times New Roman" w:hAnsi="Cambria"/>
      <w:b/>
      <w:bCs/>
      <w:color w:val="4F81BD"/>
      <w:sz w:val="26"/>
      <w:szCs w:val="26"/>
      <w:lang w:val="el-GR" w:eastAsia="el-GR"/>
    </w:rPr>
  </w:style>
  <w:style w:type="character" w:customStyle="1" w:styleId="4Char">
    <w:name w:val="Επικεφαλίδα 4 Char"/>
    <w:basedOn w:val="a0"/>
    <w:link w:val="4"/>
    <w:uiPriority w:val="9"/>
    <w:qFormat/>
    <w:rPr>
      <w:rFonts w:ascii="Cambria" w:eastAsia="Times New Roman" w:hAnsi="Cambria"/>
      <w:b/>
      <w:bCs/>
      <w:i/>
      <w:iCs/>
      <w:color w:val="4F81BD"/>
      <w:sz w:val="24"/>
      <w:szCs w:val="24"/>
      <w:lang w:val="el-GR" w:eastAsia="el-GR"/>
    </w:rPr>
  </w:style>
  <w:style w:type="character" w:customStyle="1" w:styleId="5Char">
    <w:name w:val="Επικεφαλίδα 5 Char"/>
    <w:basedOn w:val="a0"/>
    <w:link w:val="5"/>
    <w:uiPriority w:val="9"/>
    <w:semiHidden/>
    <w:qFormat/>
    <w:rPr>
      <w:rFonts w:ascii="Calibri" w:eastAsia="Times New Roman" w:hAnsi="Calibri"/>
      <w:b/>
      <w:bCs/>
      <w:i/>
      <w:iCs/>
      <w:sz w:val="26"/>
      <w:szCs w:val="26"/>
      <w:lang w:val="el-GR" w:eastAsia="el-GR"/>
    </w:rPr>
  </w:style>
  <w:style w:type="character" w:customStyle="1" w:styleId="Char10">
    <w:name w:val="Κείμενο υποσημείωσης Char1"/>
    <w:basedOn w:val="a0"/>
    <w:uiPriority w:val="99"/>
    <w:semiHidden/>
    <w:qFormat/>
    <w:rPr>
      <w:lang w:val="el-GR" w:eastAsia="en-US"/>
    </w:rPr>
  </w:style>
  <w:style w:type="character" w:customStyle="1" w:styleId="Char11">
    <w:name w:val="Κείμενο σημείωσης τέλους Char1"/>
    <w:basedOn w:val="a0"/>
    <w:uiPriority w:val="99"/>
    <w:semiHidden/>
    <w:qFormat/>
    <w:rPr>
      <w:lang w:val="el-GR" w:eastAsia="en-US"/>
    </w:rPr>
  </w:style>
  <w:style w:type="character" w:customStyle="1" w:styleId="Char12">
    <w:name w:val="Κεφαλίδα Char1"/>
    <w:basedOn w:val="a0"/>
    <w:uiPriority w:val="99"/>
    <w:semiHidden/>
    <w:qFormat/>
    <w:rPr>
      <w:sz w:val="24"/>
      <w:szCs w:val="24"/>
      <w:lang w:val="el-GR" w:eastAsia="en-US"/>
    </w:rPr>
  </w:style>
  <w:style w:type="character" w:customStyle="1" w:styleId="Char13">
    <w:name w:val="Υποσέλιδο Char1"/>
    <w:basedOn w:val="a0"/>
    <w:uiPriority w:val="99"/>
    <w:semiHidden/>
    <w:qFormat/>
    <w:rPr>
      <w:sz w:val="24"/>
      <w:szCs w:val="24"/>
      <w:lang w:val="el-GR" w:eastAsia="en-US"/>
    </w:rPr>
  </w:style>
  <w:style w:type="character" w:customStyle="1" w:styleId="Char14">
    <w:name w:val="Κείμενο πλαισίου Char1"/>
    <w:basedOn w:val="a0"/>
    <w:uiPriority w:val="99"/>
    <w:semiHidden/>
    <w:qFormat/>
    <w:rPr>
      <w:rFonts w:ascii="Segoe UI" w:hAnsi="Segoe UI" w:cs="Segoe UI"/>
      <w:sz w:val="18"/>
      <w:szCs w:val="18"/>
      <w:lang w:val="el-GR" w:eastAsia="en-US"/>
    </w:rPr>
  </w:style>
  <w:style w:type="table" w:customStyle="1" w:styleId="22">
    <w:name w:val="Πλέγμα πίνακα2"/>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uiPriority w:val="39"/>
    <w:qFormat/>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Επικεφαλίδα 31"/>
    <w:basedOn w:val="a"/>
    <w:next w:val="a"/>
    <w:uiPriority w:val="9"/>
    <w:unhideWhenUsed/>
    <w:qFormat/>
    <w:pPr>
      <w:keepNext/>
      <w:keepLines/>
      <w:spacing w:before="200"/>
      <w:outlineLvl w:val="2"/>
    </w:pPr>
    <w:rPr>
      <w:rFonts w:ascii="Calibri" w:eastAsia="Times New Roman" w:hAnsi="Calibri"/>
      <w:b/>
      <w:bCs/>
      <w:color w:val="4F81BD"/>
    </w:rPr>
  </w:style>
  <w:style w:type="table" w:customStyle="1" w:styleId="210">
    <w:name w:val="Πλέγμα πίνακα2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1"/>
    <w:basedOn w:val="a1"/>
    <w:uiPriority w:val="59"/>
    <w:qFormat/>
    <w:rPr>
      <w:rFonts w:ascii="Calibri" w:eastAsia="Times New Roman" w:hAnsi="Calibri"/>
      <w:sz w:val="22"/>
      <w:szCs w:val="22"/>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pPr>
      <w:spacing w:before="100" w:beforeAutospacing="1" w:after="100" w:afterAutospacing="1"/>
    </w:pPr>
    <w:rPr>
      <w:rFonts w:eastAsia="Times New Roman"/>
      <w:lang w:eastAsia="el-GR"/>
    </w:rPr>
  </w:style>
  <w:style w:type="character" w:customStyle="1" w:styleId="Char1">
    <w:name w:val="Σώμα κείμενου με εσοχή Char"/>
    <w:basedOn w:val="a0"/>
    <w:link w:val="a5"/>
    <w:rPr>
      <w:rFonts w:eastAsia="Times New Roman"/>
      <w:sz w:val="24"/>
      <w:szCs w:val="24"/>
      <w:lang w:val="el-GR" w:eastAsia="el-GR"/>
    </w:rPr>
  </w:style>
  <w:style w:type="paragraph" w:customStyle="1" w:styleId="sign">
    <w:name w:val="sign"/>
    <w:basedOn w:val="a"/>
    <w:pPr>
      <w:tabs>
        <w:tab w:val="center" w:pos="5670"/>
      </w:tabs>
      <w:spacing w:line="360" w:lineRule="atLeast"/>
      <w:ind w:firstLine="567"/>
      <w:jc w:val="both"/>
    </w:pPr>
    <w:rPr>
      <w:rFonts w:eastAsia="Times New Roman"/>
      <w:szCs w:val="20"/>
      <w:lang w:val="en-US" w:eastAsia="el-GR"/>
    </w:rPr>
  </w:style>
  <w:style w:type="character" w:customStyle="1" w:styleId="2Char0">
    <w:name w:val="Σώμα κείμενου 2 Char"/>
    <w:basedOn w:val="a0"/>
    <w:link w:val="20"/>
    <w:semiHidden/>
    <w:rPr>
      <w:rFonts w:eastAsia="Times New Roman"/>
      <w:sz w:val="24"/>
      <w:szCs w:val="24"/>
      <w:lang w:val="el-GR" w:eastAsia="el-GR"/>
    </w:rPr>
  </w:style>
  <w:style w:type="character" w:customStyle="1" w:styleId="hps">
    <w:name w:val="hps"/>
    <w:basedOn w:val="a0"/>
  </w:style>
  <w:style w:type="character" w:customStyle="1" w:styleId="atn">
    <w:name w:val="atn"/>
    <w:basedOn w:val="a0"/>
  </w:style>
  <w:style w:type="paragraph" w:customStyle="1" w:styleId="CharCharCharCharCharCharCharCharCharCharCharCharCharCharChar1CharCharCharCharCharCharCharCharCharCharCharCharChar1CharCharChar">
    <w:name w:val="Char Char Char Char Char Char Char Char Char Char Char Char Char Char Char1 Char Char Char Char Char Char Char Char Char Char Char Char Char1 Char Char Char"/>
    <w:basedOn w:val="a"/>
    <w:pPr>
      <w:spacing w:after="160" w:line="240" w:lineRule="exact"/>
    </w:pPr>
    <w:rPr>
      <w:rFonts w:ascii="Tahoma" w:eastAsia="Times New Roman" w:hAnsi="Tahoma"/>
      <w:sz w:val="20"/>
      <w:szCs w:val="20"/>
      <w:lang w:val="en-US"/>
    </w:rPr>
  </w:style>
  <w:style w:type="table" w:customStyle="1" w:styleId="211">
    <w:name w:val="Πλέγμα πίνακα211"/>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Κείμενο σχολίου Char"/>
    <w:basedOn w:val="a0"/>
    <w:link w:val="a8"/>
    <w:uiPriority w:val="99"/>
    <w:semiHidden/>
    <w:rPr>
      <w:rFonts w:eastAsia="Times New Roman"/>
      <w:lang w:val="el-GR" w:eastAsia="el-GR"/>
    </w:rPr>
  </w:style>
  <w:style w:type="character" w:customStyle="1" w:styleId="Char3">
    <w:name w:val="Θέμα σχολίου Char"/>
    <w:basedOn w:val="Char2"/>
    <w:link w:val="a9"/>
    <w:uiPriority w:val="99"/>
    <w:semiHidden/>
    <w:rPr>
      <w:rFonts w:eastAsia="Times New Roman"/>
      <w:b/>
      <w:bCs/>
      <w:lang w:val="el-GR" w:eastAsia="el-GR"/>
    </w:rPr>
  </w:style>
  <w:style w:type="paragraph" w:customStyle="1" w:styleId="ListParagraph1">
    <w:name w:val="List Paragraph1"/>
    <w:basedOn w:val="a"/>
    <w:pPr>
      <w:suppressAutoHyphens/>
      <w:spacing w:after="200" w:line="276" w:lineRule="auto"/>
      <w:ind w:left="720"/>
    </w:pPr>
    <w:rPr>
      <w:rFonts w:ascii="Calibri" w:eastAsia="SimSun" w:hAnsi="Calibri" w:cs="Calibri"/>
      <w:kern w:val="2"/>
      <w:sz w:val="22"/>
      <w:szCs w:val="22"/>
      <w:lang w:eastAsia="ar-SA"/>
    </w:rPr>
  </w:style>
  <w:style w:type="character" w:customStyle="1" w:styleId="yiv2468412982ecxapple-style-span">
    <w:name w:val="yiv2468412982ecxapple-style-span"/>
  </w:style>
  <w:style w:type="character" w:customStyle="1" w:styleId="Char9">
    <w:name w:val="Τίτλος Char"/>
    <w:basedOn w:val="a0"/>
    <w:link w:val="af4"/>
    <w:uiPriority w:val="10"/>
    <w:rPr>
      <w:rFonts w:ascii="Cambria" w:eastAsia="Times New Roman" w:hAnsi="Cambria"/>
      <w:color w:val="17365D"/>
      <w:spacing w:val="5"/>
      <w:kern w:val="28"/>
      <w:sz w:val="52"/>
      <w:szCs w:val="52"/>
      <w:lang w:val="el-GR" w:eastAsia="el-GR"/>
    </w:rPr>
  </w:style>
  <w:style w:type="character" w:customStyle="1" w:styleId="12">
    <w:name w:val="Διακριτική έμφαση1"/>
    <w:uiPriority w:val="19"/>
    <w:qFormat/>
    <w:rPr>
      <w:i/>
      <w:iCs/>
      <w:color w:val="808080"/>
    </w:rPr>
  </w:style>
  <w:style w:type="character" w:customStyle="1" w:styleId="Char8">
    <w:name w:val="Απλό κείμενο Char"/>
    <w:basedOn w:val="a0"/>
    <w:link w:val="af1"/>
    <w:uiPriority w:val="99"/>
    <w:rPr>
      <w:rFonts w:ascii="Calibri" w:eastAsia="Calibri" w:hAnsi="Calibri"/>
      <w:sz w:val="22"/>
      <w:szCs w:val="21"/>
      <w:lang w:val="el-GR" w:eastAsia="en-US"/>
    </w:rPr>
  </w:style>
  <w:style w:type="table" w:customStyle="1" w:styleId="2111">
    <w:name w:val="Πλέγμα πίνακα2111"/>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f0">
    <w:name w:val="ff0"/>
  </w:style>
  <w:style w:type="character" w:customStyle="1" w:styleId="alt-edited1">
    <w:name w:val="alt-edited1"/>
    <w:rPr>
      <w:color w:val="4D90F0"/>
    </w:rPr>
  </w:style>
  <w:style w:type="table" w:customStyle="1" w:styleId="1111">
    <w:name w:val="Πλέγμα πίνακα1111"/>
    <w:basedOn w:val="a1"/>
    <w:uiPriority w:val="59"/>
    <w:locke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Πλέγμα πίνακα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Αναθεώρηση1"/>
    <w:hidden/>
    <w:uiPriority w:val="99"/>
    <w:semiHidden/>
    <w:rPr>
      <w:rFonts w:eastAsia="Times New Roman"/>
      <w:sz w:val="24"/>
      <w:szCs w:val="24"/>
      <w:lang w:val="el-GR" w:eastAsia="el-GR"/>
    </w:rPr>
  </w:style>
  <w:style w:type="character" w:customStyle="1" w:styleId="flex-100">
    <w:name w:val="flex-100"/>
    <w:basedOn w:val="a0"/>
  </w:style>
  <w:style w:type="table" w:customStyle="1" w:styleId="212">
    <w:name w:val="Πίνακας 2 με πλέγμα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0">
    <w:name w:val="Πλέγμα πίνακα4"/>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Πλέγμα πίνακα5"/>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Πλέγμα πίνακα6"/>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style>
  <w:style w:type="table" w:customStyle="1" w:styleId="7">
    <w:name w:val="Πλέγμα πίνακα7"/>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Πλέγμα πίνακα8"/>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Πλέγμα πίνακα9"/>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Πλέγμα πίνακα10"/>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Pr>
      <w:color w:val="605E5C"/>
      <w:shd w:val="clear" w:color="auto" w:fill="E1DFDD"/>
    </w:rPr>
  </w:style>
  <w:style w:type="character" w:customStyle="1" w:styleId="UnresolvedMention2">
    <w:name w:val="Unresolved Mention2"/>
    <w:basedOn w:val="a0"/>
    <w:uiPriority w:val="99"/>
    <w:semiHidden/>
    <w:unhideWhenUsed/>
    <w:rPr>
      <w:color w:val="605E5C"/>
      <w:shd w:val="clear" w:color="auto" w:fill="E1DFDD"/>
    </w:rPr>
  </w:style>
  <w:style w:type="character" w:customStyle="1" w:styleId="14">
    <w:name w:val="Ανεπίλυτη αναφορά1"/>
    <w:basedOn w:val="a0"/>
    <w:uiPriority w:val="99"/>
    <w:semiHidden/>
    <w:unhideWhenUsed/>
    <w:rPr>
      <w:color w:val="605E5C"/>
      <w:shd w:val="clear" w:color="auto" w:fill="E1DFDD"/>
    </w:rPr>
  </w:style>
  <w:style w:type="character" w:customStyle="1" w:styleId="23">
    <w:name w:val="Ανεπίλυτη αναφορά2"/>
    <w:basedOn w:val="a0"/>
    <w:uiPriority w:val="99"/>
    <w:semiHidden/>
    <w:unhideWhenUsed/>
    <w:rPr>
      <w:color w:val="605E5C"/>
      <w:shd w:val="clear" w:color="auto" w:fill="E1DFDD"/>
    </w:rPr>
  </w:style>
  <w:style w:type="table" w:customStyle="1" w:styleId="120">
    <w:name w:val="Πλέγμα πίνακα12"/>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Πλέγμα πίνακα22"/>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Πλέγμα πίνακα13"/>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ίνακας 2 με πλέγμα11"/>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
    <w:name w:val="Πλέγμα πίνακα4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Πλέγμα πίνακα81"/>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Ανεπίλυτη αναφορά3"/>
    <w:basedOn w:val="a0"/>
    <w:uiPriority w:val="99"/>
    <w:semiHidden/>
    <w:unhideWhenUsed/>
    <w:rPr>
      <w:color w:val="605E5C"/>
      <w:shd w:val="clear" w:color="auto" w:fill="E1DFDD"/>
    </w:rPr>
  </w:style>
  <w:style w:type="table" w:customStyle="1" w:styleId="140">
    <w:name w:val="Πλέγμα πίνακα14"/>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1"/>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Πλέγμα πίνακα15"/>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Πλέγμα πίνακα32"/>
    <w:basedOn w:val="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Πίνακας 2 με πλέγμα12"/>
    <w:basedOn w:val="a1"/>
    <w:uiPriority w:val="47"/>
    <w:rPr>
      <w:rFonts w:ascii="Calibri" w:eastAsia="Calibri" w:hAnsi="Calibri"/>
      <w:sz w:val="22"/>
      <w:szCs w:val="22"/>
      <w:lang w:val="el-GR"/>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2">
    <w:name w:val="Πλέγμα πίνακα4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Πλέγμα πίνακα5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Πλέγμα πίνακα6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Πλέγμα πίνακα7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Πλέγμα πίνακα82"/>
    <w:basedOn w:val="a1"/>
    <w:uiPriority w:val="59"/>
    <w:rPr>
      <w:rFonts w:ascii="Calibri" w:eastAsia="Calibri" w:hAnsi="Calibr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Πλέγμα πίνακα9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Πλέγμα πίνακα10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1"/>
    <w:uiPriority w:val="5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1">
    <w:name w:val="Επικεφαλίδα 3 Char1"/>
    <w:basedOn w:val="a0"/>
    <w:uiPriority w:val="9"/>
    <w:semiHidden/>
    <w:rPr>
      <w:rFonts w:ascii="Calibri Light" w:eastAsia="Times New Roman" w:hAnsi="Calibri Light" w:cs="Times New Roman"/>
      <w:color w:val="1F3763"/>
      <w:sz w:val="24"/>
      <w:szCs w:val="24"/>
    </w:rPr>
  </w:style>
  <w:style w:type="table" w:customStyle="1" w:styleId="TableGrid">
    <w:name w:val="TableGrid"/>
    <w:rPr>
      <w:rFonts w:ascii="Calibri" w:hAnsi="Calibri"/>
      <w:sz w:val="22"/>
      <w:szCs w:val="22"/>
      <w:lang w:val="en-GB" w:eastAsia="en-GB"/>
    </w:rPr>
    <w:tblPr>
      <w:tblCellMar>
        <w:top w:w="0" w:type="dxa"/>
        <w:left w:w="0" w:type="dxa"/>
        <w:bottom w:w="0" w:type="dxa"/>
        <w:right w:w="0" w:type="dxa"/>
      </w:tblCellMar>
    </w:tblPr>
  </w:style>
  <w:style w:type="character" w:styleId="af7">
    <w:name w:val="Unresolved Mention"/>
    <w:basedOn w:val="a0"/>
    <w:uiPriority w:val="99"/>
    <w:semiHidden/>
    <w:unhideWhenUsed/>
    <w:rsid w:val="00796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761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C811-BEAC-4C7F-9DFB-8FA7C385E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1221</Words>
  <Characters>6596</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TEI</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Ρωσσέτος Μετζητάκος</dc:creator>
  <cp:lastModifiedBy>GIOFTSOY ANNA</cp:lastModifiedBy>
  <cp:revision>3</cp:revision>
  <cp:lastPrinted>2022-04-19T14:06:00Z</cp:lastPrinted>
  <dcterms:created xsi:type="dcterms:W3CDTF">2025-02-26T08:46:00Z</dcterms:created>
  <dcterms:modified xsi:type="dcterms:W3CDTF">2025-02-26T08:50:00Z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1033-12.2.0.13412</vt:lpwstr>
  </property>
  <property fmtid="{D5CDD505-2E9C-101B-9397-08002B2CF9AE}" pid="9" name="ICV">
    <vt:lpwstr>3F39363AF10B4D75832540D039F17180_13</vt:lpwstr>
  </property>
</Properties>
</file>