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F3" w:rsidRPr="00751BF3" w:rsidRDefault="00351A4A" w:rsidP="00751BF3">
      <w:pPr>
        <w:pStyle w:val="2"/>
        <w:shd w:val="clear" w:color="auto" w:fill="FFFFFF"/>
        <w:spacing w:before="0" w:after="75"/>
        <w:rPr>
          <w:rFonts w:ascii="Arial" w:eastAsia="Times New Roman" w:hAnsi="Arial" w:cs="Arial"/>
          <w:b/>
          <w:bCs/>
          <w:color w:val="000000"/>
          <w:spacing w:val="18"/>
          <w:sz w:val="29"/>
          <w:szCs w:val="29"/>
          <w:lang w:eastAsia="el-GR"/>
        </w:rPr>
      </w:pPr>
      <w:r w:rsidRPr="004E2FAD">
        <w:t xml:space="preserve"> </w:t>
      </w:r>
      <w:r w:rsidR="00751BF3" w:rsidRPr="00751BF3">
        <w:rPr>
          <w:rFonts w:ascii="Arial" w:eastAsia="Times New Roman" w:hAnsi="Arial" w:cs="Arial"/>
          <w:b/>
          <w:bCs/>
          <w:color w:val="000000"/>
          <w:spacing w:val="18"/>
          <w:sz w:val="29"/>
          <w:szCs w:val="29"/>
          <w:lang w:eastAsia="el-GR"/>
        </w:rPr>
        <w:t>«ΜΕΤΑΦΟΡΑ ΘΕΣΕΩΝ ΦΟΙΤΗΣΗΣ ΣΤΕΛΕΧΩΝ ΕΝΟΠΛΩΝ ΔΥΝΑΜΕΩΝ ΚΑΙ ΣΩΜΑΤΩΝ ΑΣΦΑΛΕΙΑΣ» ΓΙΑ ΤΟ ΑΚΑΔΗΜΑΪΚΟ ΕΤΟΣ 2025-2026</w:t>
      </w:r>
    </w:p>
    <w:p w:rsidR="00751BF3" w:rsidRPr="00751BF3" w:rsidRDefault="00751BF3" w:rsidP="00751BF3">
      <w:pPr>
        <w:shd w:val="clear" w:color="auto" w:fill="FFFFFF"/>
        <w:spacing w:after="285" w:line="315" w:lineRule="atLeast"/>
        <w:jc w:val="both"/>
        <w:rPr>
          <w:rFonts w:ascii="Arial" w:eastAsia="Times New Roman" w:hAnsi="Arial" w:cs="Arial"/>
          <w:color w:val="333333"/>
          <w:spacing w:val="-1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Σύμφωνα με την 143458/Ζ1 Υπουργική Απόφαση (ΦΕΚ 2011/16.9.2015)</w:t>
      </w:r>
    </w:p>
    <w:p w:rsidR="00751BF3" w:rsidRPr="00751BF3" w:rsidRDefault="00751BF3" w:rsidP="00751BF3">
      <w:pPr>
        <w:shd w:val="clear" w:color="auto" w:fill="FFFFFF"/>
        <w:spacing w:after="285" w:line="315" w:lineRule="atLeast"/>
        <w:jc w:val="both"/>
        <w:rPr>
          <w:rFonts w:ascii="Arial" w:eastAsia="Times New Roman" w:hAnsi="Arial" w:cs="Arial"/>
          <w:color w:val="333333"/>
          <w:spacing w:val="-1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«Μεταφορά θέσεων φοίτησης στελεχών Ενόπλων Δυνάμεων και Σωμάτων Ασφαλείας» για το ακαδημαϊκό έτος 2025-2026</w:t>
      </w:r>
      <w:r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.</w:t>
      </w:r>
    </w:p>
    <w:p w:rsidR="00751BF3" w:rsidRPr="00751BF3" w:rsidRDefault="00751BF3" w:rsidP="00751BF3">
      <w:pPr>
        <w:shd w:val="clear" w:color="auto" w:fill="FFFFFF"/>
        <w:spacing w:after="285" w:line="315" w:lineRule="atLeast"/>
        <w:jc w:val="both"/>
        <w:rPr>
          <w:rFonts w:ascii="Arial" w:eastAsia="Times New Roman" w:hAnsi="Arial" w:cs="Arial"/>
          <w:color w:val="333333"/>
          <w:spacing w:val="-1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Καλούνται οι φοιτητές των ΑΕΙ, οι οποίοι είναι μόνιμα υπηρετούντες στις Ένοπλες Δυνάμεις και στα Σώματα Ασφαλείας και επιθυμούν να μεταφέρουν τη θέση φοίτησής τους στο Τμήμα</w:t>
      </w:r>
      <w:r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 xml:space="preserve"> Μηχανολόγων Μηχανικών</w:t>
      </w: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, να υποβάλουν αίτηση για τη μεταφορά της θέσης φοίτησής τους, </w:t>
      </w: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από 15 Σεπτεμβρίου 2025 έως 15 Οκτωβρίου 2025,</w:t>
      </w: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  στη Γραμματεία του Τμήματος, δια ζώσης, ή μέσω</w:t>
      </w:r>
      <w:r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 xml:space="preserve"> ταχυδρομείου</w:t>
      </w: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, συμπληρώνοντας </w:t>
      </w: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 xml:space="preserve">την </w:t>
      </w:r>
      <w:r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 xml:space="preserve">επισυναπτόμενη </w:t>
      </w: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 xml:space="preserve">αίτηση </w:t>
      </w: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με τα προσωπικά τους στοιχεία : Ονοματεπώνυμο - Διεύθυνση - Τηλέφωνα επικοινωνίας και Email και αναγράφοντας : </w:t>
      </w:r>
      <w:r w:rsidRPr="00751BF3"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«Μεταφορά θέσεων φοίτησης στελεχών Ενόπλων Δυνάμεων και Σωμάτων Ασφαλείας» για το ακαδημαϊκό έτος 2025-2026</w:t>
      </w:r>
      <w:r>
        <w:rPr>
          <w:rFonts w:ascii="Calibri" w:eastAsia="Times New Roman" w:hAnsi="Calibri" w:cs="Calibri"/>
          <w:b/>
          <w:bCs/>
          <w:color w:val="333333"/>
          <w:spacing w:val="-1"/>
          <w:sz w:val="36"/>
          <w:szCs w:val="36"/>
          <w:lang w:eastAsia="el-GR"/>
        </w:rPr>
        <w:t>.</w:t>
      </w:r>
    </w:p>
    <w:p w:rsidR="00751BF3" w:rsidRPr="00751BF3" w:rsidRDefault="00751BF3" w:rsidP="00751BF3">
      <w:pPr>
        <w:shd w:val="clear" w:color="auto" w:fill="FFFFFF"/>
        <w:spacing w:after="285" w:line="315" w:lineRule="atLeast"/>
        <w:jc w:val="both"/>
        <w:rPr>
          <w:rFonts w:ascii="Arial" w:eastAsia="Times New Roman" w:hAnsi="Arial" w:cs="Arial"/>
          <w:color w:val="333333"/>
          <w:spacing w:val="-1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pacing w:val="-1"/>
          <w:sz w:val="36"/>
          <w:szCs w:val="36"/>
          <w:lang w:eastAsia="el-GR"/>
        </w:rPr>
        <w:t>Η αίτηση θα πρέπει υποχρεωτικά να συνοδεύεται (συνημμένα) από τα κάτωθι δικαιολογητικά:</w:t>
      </w:r>
    </w:p>
    <w:p w:rsidR="00751BF3" w:rsidRPr="00751BF3" w:rsidRDefault="00751BF3" w:rsidP="00751BF3">
      <w:pPr>
        <w:numPr>
          <w:ilvl w:val="0"/>
          <w:numId w:val="23"/>
        </w:numPr>
        <w:pBdr>
          <w:bottom w:val="single" w:sz="6" w:space="7" w:color="E5E5E5"/>
        </w:pBd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z w:val="36"/>
          <w:szCs w:val="36"/>
          <w:lang w:eastAsia="el-GR"/>
        </w:rPr>
        <w:t>Πιστοποιητικό Σπουδών ή βεβαίωση εγγραφής από το Τμήμα φοίτησης.</w:t>
      </w:r>
    </w:p>
    <w:p w:rsidR="00751BF3" w:rsidRPr="00751BF3" w:rsidRDefault="00751BF3" w:rsidP="00751BF3">
      <w:pPr>
        <w:numPr>
          <w:ilvl w:val="0"/>
          <w:numId w:val="23"/>
        </w:numPr>
        <w:pBdr>
          <w:bottom w:val="single" w:sz="6" w:space="7" w:color="E5E5E5"/>
        </w:pBd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z w:val="36"/>
          <w:szCs w:val="36"/>
          <w:lang w:eastAsia="el-GR"/>
        </w:rPr>
        <w:t>Πρόσφατο πιστοποιητικό υπηρεσιακών μεταβολών, στο οποίο να αναγράφεται η πόλη όπου υπηρετούν ή πρόσφατη βεβαίωση από το καθ’ ύλην αρμόδιο όργανο.</w:t>
      </w:r>
    </w:p>
    <w:p w:rsidR="00751BF3" w:rsidRPr="00751BF3" w:rsidRDefault="00751BF3" w:rsidP="00751BF3">
      <w:pPr>
        <w:numPr>
          <w:ilvl w:val="0"/>
          <w:numId w:val="23"/>
        </w:numPr>
        <w:pBdr>
          <w:bottom w:val="single" w:sz="6" w:space="7" w:color="E5E5E5"/>
        </w:pBd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z w:val="36"/>
          <w:szCs w:val="36"/>
          <w:lang w:eastAsia="el-GR"/>
        </w:rPr>
        <w:lastRenderedPageBreak/>
        <w:t>Φωτοτυπία Ταυτότητας</w:t>
      </w:r>
    </w:p>
    <w:p w:rsidR="00751BF3" w:rsidRPr="00751BF3" w:rsidRDefault="00751BF3" w:rsidP="00751BF3">
      <w:pPr>
        <w:numPr>
          <w:ilvl w:val="0"/>
          <w:numId w:val="23"/>
        </w:numPr>
        <w:pBdr>
          <w:bottom w:val="single" w:sz="6" w:space="7" w:color="E5E5E5"/>
        </w:pBd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751BF3">
        <w:rPr>
          <w:rFonts w:ascii="Calibri" w:eastAsia="Times New Roman" w:hAnsi="Calibri" w:cs="Calibri"/>
          <w:color w:val="333333"/>
          <w:sz w:val="36"/>
          <w:szCs w:val="36"/>
          <w:lang w:eastAsia="el-GR"/>
        </w:rPr>
        <w:t>Υπεύθυνη Δήλωση μέσω του gov.gr, ότι όλα τα στοιχεία και τα δικαιολογητικά που υποβάλλονται είναι ακριβή και αληθή.</w:t>
      </w:r>
      <w:bookmarkStart w:id="0" w:name="_GoBack"/>
      <w:bookmarkEnd w:id="0"/>
    </w:p>
    <w:p w:rsidR="004E2FAD" w:rsidRPr="004E2FAD" w:rsidRDefault="004E2FAD" w:rsidP="00751BF3">
      <w:pPr>
        <w:spacing w:line="276" w:lineRule="auto"/>
        <w:jc w:val="center"/>
        <w:rPr>
          <w:rFonts w:ascii="Calibri" w:eastAsia="Calibri" w:hAnsi="Calibri" w:cs="Calibri"/>
          <w:b/>
        </w:rPr>
      </w:pPr>
    </w:p>
    <w:sectPr w:rsidR="004E2FAD" w:rsidRPr="004E2FAD" w:rsidSect="006E7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4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19" w:rsidRDefault="008D3F19" w:rsidP="006E764C">
      <w:pPr>
        <w:spacing w:after="0" w:line="240" w:lineRule="auto"/>
      </w:pPr>
      <w:r>
        <w:separator/>
      </w:r>
    </w:p>
  </w:endnote>
  <w:endnote w:type="continuationSeparator" w:id="0">
    <w:p w:rsidR="008D3F19" w:rsidRDefault="008D3F19" w:rsidP="006E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43" w:rsidRDefault="00E44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694378"/>
      <w:docPartObj>
        <w:docPartGallery w:val="Page Numbers (Bottom of Page)"/>
        <w:docPartUnique/>
      </w:docPartObj>
    </w:sdtPr>
    <w:sdtEndPr/>
    <w:sdtContent>
      <w:p w:rsidR="00E44443" w:rsidRDefault="00E44443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:rsidR="00E44443" w:rsidRDefault="00E444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43" w:rsidRDefault="00E444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19" w:rsidRDefault="008D3F19" w:rsidP="006E764C">
      <w:pPr>
        <w:spacing w:after="0" w:line="240" w:lineRule="auto"/>
      </w:pPr>
      <w:r>
        <w:separator/>
      </w:r>
    </w:p>
  </w:footnote>
  <w:footnote w:type="continuationSeparator" w:id="0">
    <w:p w:rsidR="008D3F19" w:rsidRDefault="008D3F19" w:rsidP="006E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43" w:rsidRDefault="00E444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43" w:rsidRDefault="00E44443">
    <w:pPr>
      <w:pStyle w:val="a3"/>
    </w:pPr>
    <w:r>
      <w:rPr>
        <w:noProof/>
      </w:rPr>
      <w:drawing>
        <wp:anchor distT="0" distB="0" distL="0" distR="0" simplePos="0" relativeHeight="251659264" behindDoc="0" locked="0" layoutInCell="1" allowOverlap="1" wp14:anchorId="46C7B31C" wp14:editId="762F23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63700" cy="1384300"/>
          <wp:effectExtent l="0" t="0" r="0" b="0"/>
          <wp:wrapNone/>
          <wp:docPr id="19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7387" name="Picture"/>
                  <pic:cNvPicPr/>
                </pic:nvPicPr>
                <pic:blipFill>
                  <a:blip r:embed="rId1" cstate="print"/>
                  <a:srcRect/>
                  <a:stretch>
                    <a:fillRect l="6488" r="6488"/>
                  </a:stretch>
                </pic:blipFill>
                <pic:spPr>
                  <a:xfrm>
                    <a:off x="0" y="0"/>
                    <a:ext cx="1663700" cy="138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89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893"/>
    </w:tblGrid>
    <w:tr w:rsidR="00E44443" w:rsidTr="006E764C">
      <w:trPr>
        <w:trHeight w:hRule="exact" w:val="716"/>
      </w:trPr>
      <w:tc>
        <w:tcPr>
          <w:tcW w:w="724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44443" w:rsidRPr="006E764C" w:rsidRDefault="00E44443" w:rsidP="006E764C">
          <w:pPr>
            <w:jc w:val="center"/>
            <w:rPr>
              <w:spacing w:val="20"/>
              <w:sz w:val="44"/>
              <w:szCs w:val="44"/>
            </w:rPr>
          </w:pPr>
          <w:r>
            <w:rPr>
              <w:color w:val="21426B"/>
              <w:spacing w:val="20"/>
              <w:sz w:val="44"/>
              <w:szCs w:val="44"/>
            </w:rPr>
            <w:t xml:space="preserve">        </w:t>
          </w:r>
          <w:r w:rsidRPr="006E764C">
            <w:rPr>
              <w:color w:val="21426B"/>
              <w:spacing w:val="20"/>
              <w:sz w:val="44"/>
              <w:szCs w:val="44"/>
            </w:rPr>
            <w:t xml:space="preserve">ΠΑΝΕΠΙΣΤΗΜΙΟ </w:t>
          </w:r>
          <w:r>
            <w:rPr>
              <w:color w:val="21426B"/>
              <w:spacing w:val="20"/>
              <w:sz w:val="44"/>
              <w:szCs w:val="44"/>
            </w:rPr>
            <w:t xml:space="preserve"> </w:t>
          </w:r>
          <w:r w:rsidRPr="006E764C">
            <w:rPr>
              <w:color w:val="21426B"/>
              <w:spacing w:val="20"/>
              <w:sz w:val="44"/>
              <w:szCs w:val="44"/>
            </w:rPr>
            <w:t>ΔΥΤΙΚΗΣ</w:t>
          </w:r>
          <w:r>
            <w:rPr>
              <w:color w:val="21426B"/>
              <w:spacing w:val="20"/>
              <w:sz w:val="44"/>
              <w:szCs w:val="44"/>
            </w:rPr>
            <w:t xml:space="preserve"> </w:t>
          </w:r>
          <w:r w:rsidRPr="006E764C">
            <w:rPr>
              <w:color w:val="21426B"/>
              <w:spacing w:val="20"/>
              <w:sz w:val="44"/>
              <w:szCs w:val="44"/>
            </w:rPr>
            <w:t xml:space="preserve"> ΑΤΤΙΚΗΣ</w:t>
          </w:r>
        </w:p>
      </w:tc>
    </w:tr>
    <w:tr w:rsidR="00E44443" w:rsidTr="00E44443">
      <w:trPr>
        <w:trHeight w:hRule="exact" w:val="380"/>
      </w:trPr>
      <w:tc>
        <w:tcPr>
          <w:tcW w:w="724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44443" w:rsidRPr="006E764C" w:rsidRDefault="00E44443" w:rsidP="006E764C">
          <w:pPr>
            <w:jc w:val="center"/>
            <w:rPr>
              <w:spacing w:val="20"/>
              <w:sz w:val="32"/>
              <w:szCs w:val="32"/>
            </w:rPr>
          </w:pPr>
          <w:r w:rsidRPr="006E764C">
            <w:rPr>
              <w:color w:val="000000"/>
              <w:spacing w:val="20"/>
              <w:sz w:val="32"/>
              <w:szCs w:val="32"/>
            </w:rPr>
            <w:t>ΠΟΛΥΤΕΧΝΙΚΗ  ΣΧΟΛΗ</w:t>
          </w:r>
        </w:p>
      </w:tc>
    </w:tr>
    <w:tr w:rsidR="00E44443" w:rsidTr="006E764C">
      <w:trPr>
        <w:trHeight w:hRule="exact" w:val="913"/>
      </w:trPr>
      <w:tc>
        <w:tcPr>
          <w:tcW w:w="724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44443" w:rsidRDefault="00E44443" w:rsidP="006E764C">
          <w:pPr>
            <w:jc w:val="center"/>
          </w:pPr>
          <w:r>
            <w:rPr>
              <w:color w:val="000000"/>
              <w:sz w:val="28"/>
            </w:rPr>
            <w:t>ΤΜΗΜΑ ΜΗΧΑΝΟΛΟΓΩΝ ΜΗΧΑΝΙΚΩΝ</w:t>
          </w:r>
        </w:p>
      </w:tc>
    </w:tr>
  </w:tbl>
  <w:p w:rsidR="00E44443" w:rsidRDefault="00E444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43" w:rsidRDefault="00E444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137"/>
    <w:multiLevelType w:val="hybridMultilevel"/>
    <w:tmpl w:val="D22A1B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3446C"/>
    <w:multiLevelType w:val="hybridMultilevel"/>
    <w:tmpl w:val="393ABF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B757E"/>
    <w:multiLevelType w:val="hybridMultilevel"/>
    <w:tmpl w:val="F91C42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D69A4"/>
    <w:multiLevelType w:val="hybridMultilevel"/>
    <w:tmpl w:val="27FEC8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67F7"/>
    <w:multiLevelType w:val="multilevel"/>
    <w:tmpl w:val="525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8574A"/>
    <w:multiLevelType w:val="hybridMultilevel"/>
    <w:tmpl w:val="F7B2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DAE"/>
    <w:multiLevelType w:val="hybridMultilevel"/>
    <w:tmpl w:val="D6DEB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3E1C"/>
    <w:multiLevelType w:val="hybridMultilevel"/>
    <w:tmpl w:val="063A4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2D7A"/>
    <w:multiLevelType w:val="hybridMultilevel"/>
    <w:tmpl w:val="42B467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10B34"/>
    <w:multiLevelType w:val="hybridMultilevel"/>
    <w:tmpl w:val="099AC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3EAE"/>
    <w:multiLevelType w:val="hybridMultilevel"/>
    <w:tmpl w:val="9F1429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D48A5"/>
    <w:multiLevelType w:val="hybridMultilevel"/>
    <w:tmpl w:val="C1D47B44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54FDE"/>
    <w:multiLevelType w:val="hybridMultilevel"/>
    <w:tmpl w:val="8FD69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5476D"/>
    <w:multiLevelType w:val="hybridMultilevel"/>
    <w:tmpl w:val="C87E0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022E9"/>
    <w:multiLevelType w:val="hybridMultilevel"/>
    <w:tmpl w:val="FA645D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3C1092"/>
    <w:multiLevelType w:val="hybridMultilevel"/>
    <w:tmpl w:val="D1D0AD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6"/>
  </w:num>
  <w:num w:numId="18">
    <w:abstractNumId w:val="8"/>
  </w:num>
  <w:num w:numId="19">
    <w:abstractNumId w:val="14"/>
  </w:num>
  <w:num w:numId="20">
    <w:abstractNumId w:val="15"/>
  </w:num>
  <w:num w:numId="21">
    <w:abstractNumId w:val="13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4C"/>
    <w:rsid w:val="00060F9C"/>
    <w:rsid w:val="00065F4D"/>
    <w:rsid w:val="00067A01"/>
    <w:rsid w:val="00131719"/>
    <w:rsid w:val="00185A2E"/>
    <w:rsid w:val="002048ED"/>
    <w:rsid w:val="00236CAC"/>
    <w:rsid w:val="002C6307"/>
    <w:rsid w:val="002E41D9"/>
    <w:rsid w:val="00345265"/>
    <w:rsid w:val="00351A4A"/>
    <w:rsid w:val="00380065"/>
    <w:rsid w:val="00393D2D"/>
    <w:rsid w:val="004B1A9B"/>
    <w:rsid w:val="004E2FAD"/>
    <w:rsid w:val="00651D13"/>
    <w:rsid w:val="00657E84"/>
    <w:rsid w:val="00687FA0"/>
    <w:rsid w:val="006E764C"/>
    <w:rsid w:val="00720AB2"/>
    <w:rsid w:val="00751BF3"/>
    <w:rsid w:val="00780EE4"/>
    <w:rsid w:val="007E3233"/>
    <w:rsid w:val="007E77FA"/>
    <w:rsid w:val="00881E37"/>
    <w:rsid w:val="008B66D3"/>
    <w:rsid w:val="008D3F19"/>
    <w:rsid w:val="009D2F06"/>
    <w:rsid w:val="00A0352D"/>
    <w:rsid w:val="00A267D5"/>
    <w:rsid w:val="00A4384D"/>
    <w:rsid w:val="00A52A4C"/>
    <w:rsid w:val="00A53F8C"/>
    <w:rsid w:val="00C75979"/>
    <w:rsid w:val="00DA1EE9"/>
    <w:rsid w:val="00E44443"/>
    <w:rsid w:val="00E634C1"/>
    <w:rsid w:val="00E9330B"/>
    <w:rsid w:val="00F51376"/>
    <w:rsid w:val="00F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552C6"/>
  <w15:chartTrackingRefBased/>
  <w15:docId w15:val="{184ED81F-78E8-403A-A44B-5E10FDE6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1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764C"/>
  </w:style>
  <w:style w:type="paragraph" w:styleId="a4">
    <w:name w:val="footer"/>
    <w:basedOn w:val="a"/>
    <w:link w:val="Char0"/>
    <w:uiPriority w:val="99"/>
    <w:unhideWhenUsed/>
    <w:rsid w:val="006E7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764C"/>
  </w:style>
  <w:style w:type="table" w:styleId="a5">
    <w:name w:val="Table Grid"/>
    <w:basedOn w:val="a1"/>
    <w:rsid w:val="002C6307"/>
    <w:pPr>
      <w:spacing w:after="120" w:line="288" w:lineRule="auto"/>
      <w:jc w:val="both"/>
    </w:pPr>
    <w:rPr>
      <w:rFonts w:ascii="Times New Roman" w:eastAsia="PMingLiU" w:hAnsi="Times New Roman" w:cs="Times New Roman"/>
      <w:sz w:val="20"/>
      <w:szCs w:val="20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5"/>
    <w:uiPriority w:val="99"/>
    <w:rsid w:val="00A53F8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8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185A2E"/>
    <w:rPr>
      <w:b/>
      <w:bCs/>
    </w:rPr>
  </w:style>
  <w:style w:type="table" w:customStyle="1" w:styleId="12">
    <w:name w:val="Πλέγμα πίνακα12"/>
    <w:basedOn w:val="a1"/>
    <w:next w:val="a5"/>
    <w:uiPriority w:val="39"/>
    <w:rsid w:val="0035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1"/>
    <w:uiPriority w:val="39"/>
    <w:rsid w:val="00351A4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4384D"/>
    <w:pPr>
      <w:ind w:left="720"/>
      <w:contextualSpacing/>
    </w:pPr>
  </w:style>
  <w:style w:type="table" w:customStyle="1" w:styleId="211">
    <w:name w:val="Πλέγμα πίνακα211"/>
    <w:basedOn w:val="a1"/>
    <w:uiPriority w:val="39"/>
    <w:rsid w:val="004E2FA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1"/>
    <w:uiPriority w:val="39"/>
    <w:rsid w:val="004E2FA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1"/>
    <w:uiPriority w:val="39"/>
    <w:rsid w:val="004E2FA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751B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80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2808-ED13-4E8D-B98A-01DF1E2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ΜΑΡΙΑ ΚΟΚΚΑΛΗ</cp:lastModifiedBy>
  <cp:revision>2</cp:revision>
  <dcterms:created xsi:type="dcterms:W3CDTF">2025-09-25T06:58:00Z</dcterms:created>
  <dcterms:modified xsi:type="dcterms:W3CDTF">2025-09-25T06:58:00Z</dcterms:modified>
</cp:coreProperties>
</file>